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72" w:rsidRDefault="002A3E72"/>
    <w:p w:rsidR="00662C58" w:rsidRDefault="00662C58"/>
    <w:p w:rsidR="00662C58" w:rsidRDefault="00662C58"/>
    <w:p w:rsidR="00662C58" w:rsidRDefault="00662C58"/>
    <w:p w:rsidR="004D2FE9" w:rsidRDefault="004D2FE9"/>
    <w:p w:rsidR="007B40E0" w:rsidRDefault="007B40E0"/>
    <w:p w:rsidR="007B40E0" w:rsidRDefault="007B40E0"/>
    <w:p w:rsidR="00245EE9" w:rsidRPr="00245EE9" w:rsidRDefault="0003093E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 внесении изменения</w:t>
      </w:r>
      <w:r w:rsidR="00245EE9"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в решение Совета </w:t>
      </w:r>
    </w:p>
    <w:p w:rsidR="00245EE9" w:rsidRPr="00245EE9" w:rsidRDefault="00245EE9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муниципального образования город-курорт Анапа</w:t>
      </w:r>
    </w:p>
    <w:p w:rsidR="0026560A" w:rsidRDefault="00245EE9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от </w:t>
      </w:r>
      <w:r w:rsidR="002656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25</w:t>
      </w: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2656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января</w:t>
      </w: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20</w:t>
      </w:r>
      <w:r w:rsidR="002656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24</w:t>
      </w: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г. № </w:t>
      </w:r>
      <w:r w:rsidR="002656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600</w:t>
      </w: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«О</w:t>
      </w:r>
      <w:r w:rsidR="002656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б утверждении </w:t>
      </w:r>
    </w:p>
    <w:p w:rsidR="0026560A" w:rsidRDefault="0026560A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Порядка</w:t>
      </w:r>
      <w:r w:rsidR="00245EE9"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предоставления </w:t>
      </w:r>
      <w:r w:rsidR="00245EE9"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жилых помещений </w:t>
      </w:r>
    </w:p>
    <w:p w:rsidR="0026560A" w:rsidRDefault="00245EE9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муниципального специализированного жилищного фонда</w:t>
      </w:r>
    </w:p>
    <w:p w:rsidR="00245EE9" w:rsidRPr="00245EE9" w:rsidRDefault="0026560A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муниципального образования город-курорт Анапа</w:t>
      </w:r>
      <w:r w:rsidR="00245EE9" w:rsidRPr="00245EE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»</w:t>
      </w:r>
    </w:p>
    <w:p w:rsidR="00245EE9" w:rsidRDefault="00245EE9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6560A" w:rsidRPr="00245EE9" w:rsidRDefault="0026560A" w:rsidP="0024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45EE9" w:rsidRPr="00245EE9" w:rsidRDefault="00245EE9" w:rsidP="00245E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Руководствуясь </w:t>
      </w:r>
      <w:hyperlink r:id="rId4" w:anchor="/document/12138291/entry/0" w:history="1">
        <w:r w:rsidRPr="00265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</w:t>
        </w:r>
      </w:hyperlink>
      <w:r w:rsidRPr="0024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Российской Федерации, </w:t>
      </w:r>
      <w:r w:rsid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Федеральным Законом «</w:t>
      </w:r>
      <w:r w:rsidR="0003093E" w:rsidRP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 внесении изменений в статьи 8 и 8.1 Федерального закона </w:t>
      </w:r>
      <w:r w:rsid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03093E" w:rsidRP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дополнительных гарантиях по социальной поддержке детей-сирот и детей, ост</w:t>
      </w:r>
      <w:r w:rsid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авшихся без попечения родителей» от 15 декабря 2025 г.,                 </w:t>
      </w:r>
      <w:hyperlink r:id="rId5" w:anchor="/document/31531818/entry/28" w:history="1">
        <w:r w:rsidRPr="00265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CA410E">
        <w:rPr>
          <w:rFonts w:ascii="Times New Roman" w:eastAsia="Calibri" w:hAnsi="Times New Roman" w:cs="Times New Roman"/>
          <w:sz w:val="28"/>
        </w:rPr>
        <w:t>30</w:t>
      </w: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A410E"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Устава муниципального образования </w:t>
      </w:r>
      <w:r w:rsidR="00CA41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муниципальный округ </w:t>
      </w:r>
      <w:r w:rsidR="0003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CA41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город-курорт </w:t>
      </w:r>
      <w:r w:rsidR="00CA410E"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Анапа</w:t>
      </w:r>
      <w:r w:rsidR="00CA41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Краснодарского края</w:t>
      </w:r>
      <w:r w:rsidR="00CA410E" w:rsidRPr="007B4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CA410E"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муниципального образования город-курорт Анапа </w:t>
      </w: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РЕШИЛ:</w:t>
      </w:r>
    </w:p>
    <w:p w:rsidR="00CA410E" w:rsidRPr="00CA410E" w:rsidRDefault="00245EE9" w:rsidP="00CA4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1. 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Внести в </w:t>
      </w:r>
      <w:r w:rsidR="00EB16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приложение к 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</w:t>
      </w:r>
      <w:r w:rsidR="00EB16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Совета муниципального образования город-курорт Анапа </w:t>
      </w:r>
      <w:r w:rsidR="00CA410E" w:rsidRP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25 января 2024 г. № 600 «Об утверждении Порядка предоставления жилых помещений муниципального </w:t>
      </w:r>
      <w:proofErr w:type="spellStart"/>
      <w:proofErr w:type="gramStart"/>
      <w:r w:rsidR="00CA410E" w:rsidRP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специализи</w:t>
      </w:r>
      <w:proofErr w:type="spellEnd"/>
      <w:r w:rsidR="00EB16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proofErr w:type="spellStart"/>
      <w:r w:rsidR="00CA410E" w:rsidRP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рованного</w:t>
      </w:r>
      <w:proofErr w:type="spellEnd"/>
      <w:proofErr w:type="gramEnd"/>
      <w:r w:rsidR="00CA410E" w:rsidRP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жилищного фонда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A410E" w:rsidRP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 образования город-курорт Анапа»</w:t>
      </w:r>
      <w:r w:rsidR="00EB16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следующее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изменени</w:t>
      </w:r>
      <w:r w:rsidR="00EB16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CA4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: </w:t>
      </w:r>
    </w:p>
    <w:p w:rsidR="00CA410E" w:rsidRDefault="00CA410E" w:rsidP="00CA4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подпункт 6.1.1 пункта 6.1 раздела 6 изложить в следующей редакции:</w:t>
      </w:r>
    </w:p>
    <w:p w:rsidR="00FB49FA" w:rsidRDefault="005479EA" w:rsidP="00E24B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5479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</w:t>
      </w:r>
      <w:r w:rsidR="00FB49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формируемый уполномоченным органом исполнительной власти Краснодарского края </w:t>
      </w:r>
      <w:r w:rsidRPr="005479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список</w:t>
      </w:r>
      <w:r w:rsidR="00FB49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детей-сирот и детей,</w:t>
      </w:r>
      <w:r w:rsid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оставшихся без попечения родителей, лиц из числа детей-сирот и детей,</w:t>
      </w:r>
      <w:r w:rsid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оставшихся без попечения родителей, лиц, относившихся к категории детей-сирот и детей, оставшихся без попечения родителей, подлежащих</w:t>
      </w:r>
      <w:r w:rsid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обеспе</w:t>
      </w:r>
      <w:r w:rsid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чению жилыми помещениями (далее </w:t>
      </w:r>
      <w:r w:rsidR="0003093E" w:rsidRPr="000309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список)</w:t>
      </w:r>
      <w:r w:rsid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E24BEE" w:rsidRPr="00E24B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45EE9" w:rsidRPr="00245EE9" w:rsidRDefault="00245EE9" w:rsidP="00EB16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5E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Опубликовать настоящее решение в печатном средстве массовой информации.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настоящее решение на официальном сайте администрации муниципального образования город-курорт Анапа в </w:t>
      </w:r>
      <w:proofErr w:type="spellStart"/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</w:t>
      </w:r>
      <w:proofErr w:type="spellEnd"/>
      <w:r w:rsidR="00030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                              </w:t>
      </w:r>
      <w:proofErr w:type="spellStart"/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ционно</w:t>
      </w:r>
      <w:proofErr w:type="spellEnd"/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-телекоммуникационной сети «Интернет».</w:t>
      </w:r>
    </w:p>
    <w:p w:rsidR="00F57547" w:rsidRDefault="00F57547" w:rsidP="007B40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Решение вступает в силу после его официального опубликования.</w:t>
      </w:r>
    </w:p>
    <w:p w:rsidR="00B241F5" w:rsidRDefault="00B241F5" w:rsidP="007B40E0">
      <w:pPr>
        <w:pStyle w:val="Standard"/>
        <w:ind w:left="-142" w:firstLine="709"/>
        <w:jc w:val="both"/>
        <w:rPr>
          <w:sz w:val="27"/>
          <w:szCs w:val="27"/>
          <w:lang w:val="ru-RU"/>
        </w:rPr>
      </w:pPr>
    </w:p>
    <w:p w:rsidR="00F57547" w:rsidRDefault="00F57547" w:rsidP="007B40E0">
      <w:pPr>
        <w:pStyle w:val="Standard"/>
        <w:ind w:left="-142" w:firstLine="709"/>
        <w:jc w:val="both"/>
        <w:rPr>
          <w:sz w:val="27"/>
          <w:szCs w:val="27"/>
          <w:lang w:val="ru-RU"/>
        </w:rPr>
      </w:pPr>
    </w:p>
    <w:p w:rsidR="007B40E0" w:rsidRPr="003976D9" w:rsidRDefault="007B40E0" w:rsidP="007B40E0">
      <w:pPr>
        <w:pStyle w:val="Standard"/>
        <w:ind w:left="-142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Г</w:t>
      </w:r>
      <w:r w:rsidRPr="003976D9">
        <w:rPr>
          <w:sz w:val="27"/>
          <w:szCs w:val="27"/>
          <w:lang w:val="ru-RU"/>
        </w:rPr>
        <w:t>лав</w:t>
      </w:r>
      <w:r>
        <w:rPr>
          <w:sz w:val="27"/>
          <w:szCs w:val="27"/>
          <w:lang w:val="ru-RU"/>
        </w:rPr>
        <w:t>а</w:t>
      </w:r>
      <w:r w:rsidRPr="003976D9">
        <w:rPr>
          <w:sz w:val="27"/>
          <w:szCs w:val="27"/>
          <w:lang w:val="ru-RU"/>
        </w:rPr>
        <w:t xml:space="preserve"> муниципального образования</w:t>
      </w:r>
    </w:p>
    <w:p w:rsidR="00C4358A" w:rsidRDefault="007B40E0" w:rsidP="007B40E0">
      <w:pPr>
        <w:pStyle w:val="Standard"/>
        <w:ind w:left="-142"/>
        <w:jc w:val="both"/>
        <w:rPr>
          <w:sz w:val="27"/>
          <w:szCs w:val="27"/>
          <w:lang w:val="ru-RU"/>
        </w:rPr>
      </w:pPr>
      <w:r w:rsidRPr="003976D9">
        <w:rPr>
          <w:sz w:val="27"/>
          <w:szCs w:val="27"/>
          <w:lang w:val="ru-RU"/>
        </w:rPr>
        <w:t>город-курорт Анапа</w:t>
      </w:r>
      <w:r w:rsidRPr="003976D9">
        <w:rPr>
          <w:sz w:val="27"/>
          <w:szCs w:val="27"/>
          <w:lang w:val="ru-RU"/>
        </w:rPr>
        <w:tab/>
      </w:r>
      <w:r w:rsidRPr="003976D9">
        <w:rPr>
          <w:sz w:val="27"/>
          <w:szCs w:val="27"/>
          <w:lang w:val="ru-RU"/>
        </w:rPr>
        <w:tab/>
      </w:r>
      <w:r w:rsidRPr="003976D9">
        <w:rPr>
          <w:sz w:val="27"/>
          <w:szCs w:val="27"/>
          <w:lang w:val="ru-RU"/>
        </w:rPr>
        <w:tab/>
      </w:r>
      <w:r w:rsidRPr="003976D9">
        <w:rPr>
          <w:sz w:val="27"/>
          <w:szCs w:val="27"/>
          <w:lang w:val="ru-RU"/>
        </w:rPr>
        <w:tab/>
      </w:r>
      <w:r w:rsidRPr="003976D9">
        <w:rPr>
          <w:sz w:val="27"/>
          <w:szCs w:val="27"/>
          <w:lang w:val="ru-RU"/>
        </w:rPr>
        <w:tab/>
        <w:t xml:space="preserve">              </w:t>
      </w:r>
      <w:r>
        <w:rPr>
          <w:sz w:val="27"/>
          <w:szCs w:val="27"/>
          <w:lang w:val="ru-RU"/>
        </w:rPr>
        <w:t xml:space="preserve">           </w:t>
      </w:r>
      <w:r w:rsidR="003C0C41">
        <w:rPr>
          <w:sz w:val="27"/>
          <w:szCs w:val="27"/>
          <w:lang w:val="ru-RU"/>
        </w:rPr>
        <w:t xml:space="preserve">     </w:t>
      </w:r>
      <w:bookmarkStart w:id="0" w:name="_GoBack"/>
      <w:bookmarkEnd w:id="0"/>
      <w:r w:rsidR="003C0C41">
        <w:rPr>
          <w:sz w:val="27"/>
          <w:szCs w:val="27"/>
          <w:lang w:val="ru-RU"/>
        </w:rPr>
        <w:t xml:space="preserve"> </w:t>
      </w:r>
      <w:r w:rsidR="00EB160B">
        <w:rPr>
          <w:sz w:val="27"/>
          <w:szCs w:val="27"/>
          <w:lang w:val="ru-RU"/>
        </w:rPr>
        <w:t>С.Б. Маслова</w:t>
      </w:r>
    </w:p>
    <w:p w:rsidR="009F018F" w:rsidRDefault="009F018F" w:rsidP="007B40E0">
      <w:pPr>
        <w:pStyle w:val="Standard"/>
        <w:ind w:left="-142"/>
        <w:jc w:val="both"/>
        <w:rPr>
          <w:sz w:val="27"/>
          <w:szCs w:val="27"/>
          <w:lang w:val="ru-RU"/>
        </w:rPr>
      </w:pPr>
    </w:p>
    <w:p w:rsidR="007B40E0" w:rsidRP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Совета</w:t>
      </w:r>
    </w:p>
    <w:p w:rsidR="007B40E0" w:rsidRP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0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 </w:t>
      </w:r>
    </w:p>
    <w:p w:rsidR="007B40E0" w:rsidRDefault="007B40E0" w:rsidP="007B40E0">
      <w:pPr>
        <w:autoSpaceDE w:val="0"/>
        <w:autoSpaceDN w:val="0"/>
        <w:adjustRightInd w:val="0"/>
        <w:spacing w:after="0" w:line="240" w:lineRule="auto"/>
        <w:ind w:left="-142"/>
        <w:jc w:val="both"/>
      </w:pP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>город-курорт Анапа</w:t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7B40E0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  <w:t xml:space="preserve"> </w:t>
      </w:r>
      <w:r w:rsidR="003C0C4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</w:t>
      </w:r>
      <w:r w:rsidR="008F3767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В.А. Вовк</w:t>
      </w:r>
    </w:p>
    <w:sectPr w:rsidR="007B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32"/>
    <w:rsid w:val="0003093E"/>
    <w:rsid w:val="001830C6"/>
    <w:rsid w:val="00245EE9"/>
    <w:rsid w:val="00253542"/>
    <w:rsid w:val="0026560A"/>
    <w:rsid w:val="002A3E72"/>
    <w:rsid w:val="0033747D"/>
    <w:rsid w:val="003C0C41"/>
    <w:rsid w:val="004D2FE9"/>
    <w:rsid w:val="004F49A6"/>
    <w:rsid w:val="005479EA"/>
    <w:rsid w:val="005941A2"/>
    <w:rsid w:val="00662C58"/>
    <w:rsid w:val="007B40E0"/>
    <w:rsid w:val="00864884"/>
    <w:rsid w:val="008F3767"/>
    <w:rsid w:val="0098434F"/>
    <w:rsid w:val="009F018F"/>
    <w:rsid w:val="00B241F5"/>
    <w:rsid w:val="00B62832"/>
    <w:rsid w:val="00C4358A"/>
    <w:rsid w:val="00CA410E"/>
    <w:rsid w:val="00E24BEE"/>
    <w:rsid w:val="00EB160B"/>
    <w:rsid w:val="00F57547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109A"/>
  <w15:docId w15:val="{27B27525-8200-4EA1-8C2A-7BD8596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B40E0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40E0"/>
    <w:pPr>
      <w:ind w:left="720"/>
      <w:contextualSpacing/>
    </w:pPr>
  </w:style>
  <w:style w:type="paragraph" w:customStyle="1" w:styleId="Standard">
    <w:name w:val="Standard"/>
    <w:rsid w:val="007B40E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4F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2026-02-18T13:49:00Z</cp:lastPrinted>
  <dcterms:created xsi:type="dcterms:W3CDTF">2026-02-17T08:57:00Z</dcterms:created>
  <dcterms:modified xsi:type="dcterms:W3CDTF">2026-02-18T13:49:00Z</dcterms:modified>
</cp:coreProperties>
</file>