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192" w:rsidRDefault="00752F33" w:rsidP="00EA21B5">
      <w:pPr>
        <w:jc w:val="center"/>
      </w:pPr>
      <w:r>
        <w:t xml:space="preserve">Информация </w:t>
      </w:r>
      <w:r w:rsidR="00EA21B5">
        <w:br/>
      </w:r>
      <w:r>
        <w:t>для населения и гостей муниципального образования город-курорт Анапа</w:t>
      </w:r>
      <w:r w:rsidR="00EA21B5">
        <w:t xml:space="preserve"> </w:t>
      </w:r>
      <w:r w:rsidR="00EA21B5">
        <w:br/>
        <w:t xml:space="preserve">по </w:t>
      </w:r>
      <w:r w:rsidR="00EA21B5">
        <w:t>приложени</w:t>
      </w:r>
      <w:r w:rsidR="00A56948">
        <w:t>ю</w:t>
      </w:r>
      <w:r w:rsidR="00EA21B5">
        <w:t xml:space="preserve"> для мобильных телефонов «Моя Кубань»</w:t>
      </w:r>
    </w:p>
    <w:p w:rsidR="00A56948" w:rsidRDefault="00A56948" w:rsidP="00EA21B5">
      <w:pPr>
        <w:jc w:val="center"/>
      </w:pPr>
    </w:p>
    <w:p w:rsidR="00A56948" w:rsidRDefault="00A56948" w:rsidP="00A56948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Cs w:val="28"/>
        </w:rPr>
      </w:pPr>
      <w:r>
        <w:rPr>
          <w:rFonts w:ascii="TimesNewRomanPSMT" w:hAnsi="TimesNewRomanPSMT" w:cs="TimesNewRomanPSMT"/>
          <w:szCs w:val="28"/>
        </w:rPr>
        <w:t>Протоколами оперативного штаба Краснодарского края по реализации мер, осуществляемых в Краснодарском крае в соответствии с Указом Президента Российской Федерации от 19 октября 2022 г. № 757 «О мерах, осуществляемых в субъектах Российской Федерации в связи с Указом Президента Российской Федерации от 19 октября 2022 г. № 756» от 29 июня 2023 г. № 7 и от 31 августа 2023 г. № 8 предусмотрено создание интерактивной карты заглубленных помещений и других сооружений подземного пространства, расположенных на территории Краснодарского края в формате программного комплекса (приложения) для мобильных устройств.</w:t>
      </w:r>
    </w:p>
    <w:p w:rsidR="00A56948" w:rsidRDefault="00A56948" w:rsidP="00A56948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Cs w:val="28"/>
        </w:rPr>
      </w:pPr>
      <w:r>
        <w:rPr>
          <w:rFonts w:ascii="TimesNewRomanPSMT" w:hAnsi="TimesNewRomanPSMT" w:cs="TimesNewRomanPSMT"/>
          <w:szCs w:val="28"/>
        </w:rPr>
        <w:t xml:space="preserve">Реализация данного мероприятия необходима </w:t>
      </w:r>
      <w:r w:rsidR="0061181E">
        <w:rPr>
          <w:rFonts w:ascii="TimesNewRomanPSMT" w:hAnsi="TimesNewRomanPSMT" w:cs="TimesNewRomanPSMT"/>
          <w:szCs w:val="28"/>
        </w:rPr>
        <w:t>для</w:t>
      </w:r>
      <w:r>
        <w:rPr>
          <w:rFonts w:ascii="TimesNewRomanPSMT" w:hAnsi="TimesNewRomanPSMT" w:cs="TimesNewRomanPSMT"/>
          <w:szCs w:val="28"/>
        </w:rPr>
        <w:t xml:space="preserve"> выполнения задач гражданской обороны, определенных «Положением об организации и ведении гражданской обороны в Краснодарском крае», утвержденного постановлением Главы администрации (Губернатора) Краснодарского края от 3 октября 2008 г. № 998, в том числе:</w:t>
      </w:r>
    </w:p>
    <w:p w:rsidR="00A56948" w:rsidRDefault="00A56948" w:rsidP="00A56948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Cs w:val="28"/>
        </w:rPr>
      </w:pPr>
      <w:r>
        <w:rPr>
          <w:rFonts w:ascii="TimesNewRomanPSMT" w:hAnsi="TimesNewRomanPSMT" w:cs="TimesNewRomanPSMT"/>
          <w:szCs w:val="28"/>
        </w:rPr>
        <w:t>приспособление в мирное время и при приведении гражданской обороны в готовность к ее ведению и в ходе ее ведения в военное время заглубленных помещений и других сооружений подземного пространства для укрытия населения;</w:t>
      </w:r>
    </w:p>
    <w:p w:rsidR="00A56948" w:rsidRDefault="00A56948" w:rsidP="00A56948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Cs w:val="28"/>
        </w:rPr>
      </w:pPr>
      <w:r>
        <w:rPr>
          <w:rFonts w:ascii="TimesNewRomanPSMT" w:hAnsi="TimesNewRomanPSMT" w:cs="TimesNewRomanPSMT"/>
          <w:szCs w:val="28"/>
        </w:rPr>
        <w:t>обеспечение укрытия населения в защитных сооружениях гражданской обороны, в заглубленных помещениях и других сооружениях подземного пространства.</w:t>
      </w:r>
    </w:p>
    <w:p w:rsidR="00A56948" w:rsidRDefault="00A56948" w:rsidP="00A56948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Cs w:val="28"/>
        </w:rPr>
      </w:pPr>
      <w:r>
        <w:rPr>
          <w:rFonts w:ascii="TimesNewRomanPSMT" w:hAnsi="TimesNewRomanPSMT" w:cs="TimesNewRomanPSMT"/>
          <w:szCs w:val="28"/>
        </w:rPr>
        <w:t>Г</w:t>
      </w:r>
      <w:r w:rsidR="001F0057">
        <w:rPr>
          <w:rFonts w:ascii="TimesNewRomanPSMT" w:hAnsi="TimesNewRomanPSMT" w:cs="TimesNewRomanPSMT"/>
          <w:szCs w:val="28"/>
        </w:rPr>
        <w:t>осударственным казённым учреждением Краснодарского края</w:t>
      </w:r>
      <w:r>
        <w:rPr>
          <w:rFonts w:ascii="TimesNewRomanPSMT" w:hAnsi="TimesNewRomanPSMT" w:cs="TimesNewRomanPSMT"/>
          <w:szCs w:val="28"/>
        </w:rPr>
        <w:t xml:space="preserve"> «Цифровая Кубань» </w:t>
      </w:r>
      <w:r w:rsidR="004821EF">
        <w:rPr>
          <w:rFonts w:ascii="TimesNewRomanPSMT" w:hAnsi="TimesNewRomanPSMT" w:cs="TimesNewRomanPSMT"/>
          <w:szCs w:val="28"/>
        </w:rPr>
        <w:t xml:space="preserve">такой </w:t>
      </w:r>
      <w:r>
        <w:rPr>
          <w:rFonts w:ascii="TimesNewRomanPSMT" w:hAnsi="TimesNewRomanPSMT" w:cs="TimesNewRomanPSMT"/>
          <w:szCs w:val="28"/>
        </w:rPr>
        <w:t>программный комплекс</w:t>
      </w:r>
      <w:r w:rsidRPr="00BA66B9">
        <w:rPr>
          <w:rFonts w:ascii="TimesNewRomanPSMT" w:hAnsi="TimesNewRomanPSMT" w:cs="TimesNewRomanPSMT"/>
          <w:szCs w:val="28"/>
        </w:rPr>
        <w:t xml:space="preserve"> </w:t>
      </w:r>
      <w:r w:rsidR="004821EF">
        <w:rPr>
          <w:rFonts w:ascii="TimesNewRomanPSMT" w:hAnsi="TimesNewRomanPSMT" w:cs="TimesNewRomanPSMT"/>
          <w:szCs w:val="28"/>
        </w:rPr>
        <w:t xml:space="preserve">был </w:t>
      </w:r>
      <w:r>
        <w:rPr>
          <w:rFonts w:ascii="TimesNewRomanPSMT" w:hAnsi="TimesNewRomanPSMT" w:cs="TimesNewRomanPSMT"/>
          <w:szCs w:val="28"/>
        </w:rPr>
        <w:t xml:space="preserve">разработан. </w:t>
      </w:r>
      <w:r>
        <w:rPr>
          <w:rFonts w:ascii="TimesNewRomanPSMT" w:hAnsi="TimesNewRomanPSMT" w:cs="TimesNewRomanPSMT"/>
          <w:szCs w:val="28"/>
        </w:rPr>
        <w:br/>
        <w:t xml:space="preserve">В интерактивную карту </w:t>
      </w:r>
      <w:r w:rsidR="004821EF">
        <w:rPr>
          <w:rFonts w:ascii="TimesNewRomanPSMT" w:hAnsi="TimesNewRomanPSMT" w:cs="TimesNewRomanPSMT"/>
          <w:szCs w:val="28"/>
        </w:rPr>
        <w:t>занесены, в том числе сведения</w:t>
      </w:r>
      <w:r w:rsidR="003048F9">
        <w:rPr>
          <w:rFonts w:ascii="TimesNewRomanPSMT" w:hAnsi="TimesNewRomanPSMT" w:cs="TimesNewRomanPSMT"/>
          <w:szCs w:val="28"/>
        </w:rPr>
        <w:t xml:space="preserve"> </w:t>
      </w:r>
      <w:r>
        <w:rPr>
          <w:rFonts w:ascii="TimesNewRomanPSMT" w:hAnsi="TimesNewRomanPSMT" w:cs="TimesNewRomanPSMT"/>
          <w:szCs w:val="28"/>
        </w:rPr>
        <w:t xml:space="preserve">по </w:t>
      </w:r>
      <w:r w:rsidR="00AA265D">
        <w:rPr>
          <w:rFonts w:ascii="TimesNewRomanPSMT" w:hAnsi="TimesNewRomanPSMT" w:cs="TimesNewRomanPSMT"/>
          <w:szCs w:val="28"/>
        </w:rPr>
        <w:t xml:space="preserve">107 </w:t>
      </w:r>
      <w:r>
        <w:t>заглубленным помещениям подземного пространства (далее – ЗППП)</w:t>
      </w:r>
      <w:r w:rsidR="003048F9">
        <w:t xml:space="preserve"> многоквартирных домов</w:t>
      </w:r>
      <w:r w:rsidR="00DC7CE2">
        <w:t xml:space="preserve"> муниципального образования город-курорт Анапа</w:t>
      </w:r>
      <w:r w:rsidR="006D35F5">
        <w:t xml:space="preserve"> </w:t>
      </w:r>
      <w:r w:rsidR="007D71D0">
        <w:br/>
      </w:r>
      <w:r w:rsidR="006D35F5">
        <w:t>(далее – муниципальное образование)</w:t>
      </w:r>
      <w:r>
        <w:t>, которыми в круглосуточном режиме возможно воспользоваться для укрытия в случае объявления беспилотной, авиационной и ракетной опасност</w:t>
      </w:r>
      <w:r w:rsidR="00DC7CE2">
        <w:t>и</w:t>
      </w:r>
      <w:r w:rsidR="00C02939">
        <w:t xml:space="preserve"> </w:t>
      </w:r>
      <w:r>
        <w:t>(далее – воздушная опасность).</w:t>
      </w:r>
    </w:p>
    <w:p w:rsidR="00A56948" w:rsidRPr="00C02939" w:rsidRDefault="00A56948" w:rsidP="00A56948">
      <w:pPr>
        <w:spacing w:line="276" w:lineRule="auto"/>
        <w:ind w:right="68" w:firstLine="709"/>
        <w:jc w:val="both"/>
        <w:rPr>
          <w:rFonts w:ascii="TimesNewRomanPSMT" w:hAnsi="TimesNewRomanPSMT" w:cs="TimesNewRomanPSMT"/>
          <w:szCs w:val="28"/>
        </w:rPr>
      </w:pPr>
      <w:r w:rsidRPr="00C02939">
        <w:rPr>
          <w:rFonts w:ascii="TimesNewRomanPSMT" w:hAnsi="TimesNewRomanPSMT" w:cs="TimesNewRomanPSMT"/>
          <w:szCs w:val="28"/>
        </w:rPr>
        <w:t xml:space="preserve">Программный комплекс (приложение для мобильных телефонов «Моя Кубань» (далее – приложение)) предусматривает представление информации населению по </w:t>
      </w:r>
      <w:proofErr w:type="spellStart"/>
      <w:r w:rsidRPr="00C02939">
        <w:rPr>
          <w:rFonts w:ascii="TimesNewRomanPSMT" w:hAnsi="TimesNewRomanPSMT" w:cs="TimesNewRomanPSMT"/>
          <w:szCs w:val="28"/>
        </w:rPr>
        <w:t>геопривязке</w:t>
      </w:r>
      <w:proofErr w:type="spellEnd"/>
      <w:r w:rsidRPr="00C02939">
        <w:rPr>
          <w:rFonts w:ascii="TimesNewRomanPSMT" w:hAnsi="TimesNewRomanPSMT" w:cs="TimesNewRomanPSMT"/>
          <w:szCs w:val="28"/>
        </w:rPr>
        <w:t xml:space="preserve"> местонахождения пользователя о имеющихся в муниципальном образовании заглубленных помещениях подземного пространства, которыми в круглосуточном режиме возможно воспользоваться для укрытия в случае объявления на территории муниципального образования воздушной опасности. Приложение выстраивает маршрут движения от точки местонахождения пользователя приложения к ближайшему ЗППП.</w:t>
      </w:r>
    </w:p>
    <w:p w:rsidR="007D71D0" w:rsidRDefault="00A56948" w:rsidP="00A56948">
      <w:pPr>
        <w:spacing w:line="276" w:lineRule="auto"/>
        <w:ind w:right="68" w:firstLine="709"/>
        <w:jc w:val="both"/>
        <w:rPr>
          <w:rFonts w:ascii="TimesNewRomanPSMT" w:hAnsi="TimesNewRomanPSMT" w:cs="TimesNewRomanPSMT"/>
          <w:szCs w:val="28"/>
        </w:rPr>
      </w:pPr>
      <w:r w:rsidRPr="00C02939">
        <w:rPr>
          <w:rFonts w:ascii="TimesNewRomanPSMT" w:hAnsi="TimesNewRomanPSMT" w:cs="TimesNewRomanPSMT"/>
          <w:szCs w:val="28"/>
        </w:rPr>
        <w:lastRenderedPageBreak/>
        <w:t xml:space="preserve">Внесение сведений в приложение по муниципальному образованию проводится на основании данных, полученных от управляющих компаний многоквартирными домами </w:t>
      </w:r>
      <w:r w:rsidR="00FA468E">
        <w:rPr>
          <w:rFonts w:ascii="TimesNewRomanPSMT" w:hAnsi="TimesNewRomanPSMT" w:cs="TimesNewRomanPSMT"/>
          <w:szCs w:val="28"/>
        </w:rPr>
        <w:t>и</w:t>
      </w:r>
      <w:r w:rsidRPr="00C02939">
        <w:rPr>
          <w:rFonts w:ascii="TimesNewRomanPSMT" w:hAnsi="TimesNewRomanPSMT" w:cs="TimesNewRomanPSMT"/>
          <w:szCs w:val="28"/>
        </w:rPr>
        <w:t xml:space="preserve"> дополнен</w:t>
      </w:r>
      <w:r w:rsidR="00FA468E">
        <w:rPr>
          <w:rFonts w:ascii="TimesNewRomanPSMT" w:hAnsi="TimesNewRomanPSMT" w:cs="TimesNewRomanPSMT"/>
          <w:szCs w:val="28"/>
        </w:rPr>
        <w:t>о</w:t>
      </w:r>
      <w:r w:rsidRPr="00C02939">
        <w:rPr>
          <w:rFonts w:ascii="TimesNewRomanPSMT" w:hAnsi="TimesNewRomanPSMT" w:cs="TimesNewRomanPSMT"/>
          <w:szCs w:val="28"/>
        </w:rPr>
        <w:t xml:space="preserve"> сведениями по итогам обхода ЗППП представителями управления </w:t>
      </w:r>
      <w:r w:rsidR="00FA468E">
        <w:rPr>
          <w:rFonts w:ascii="TimesNewRomanPSMT" w:hAnsi="TimesNewRomanPSMT" w:cs="TimesNewRomanPSMT"/>
          <w:szCs w:val="28"/>
        </w:rPr>
        <w:t>гражданской обороны и защиты населения администрации муниципального образования</w:t>
      </w:r>
      <w:r w:rsidRPr="00C02939">
        <w:rPr>
          <w:rFonts w:ascii="TimesNewRomanPSMT" w:hAnsi="TimesNewRomanPSMT" w:cs="TimesNewRomanPSMT"/>
          <w:szCs w:val="28"/>
        </w:rPr>
        <w:t xml:space="preserve"> и управления жилищно-коммунального хозяйства администрации муниципального образования</w:t>
      </w:r>
      <w:r w:rsidR="00273914">
        <w:rPr>
          <w:rFonts w:ascii="TimesNewRomanPSMT" w:hAnsi="TimesNewRomanPSMT" w:cs="TimesNewRomanPSMT"/>
          <w:szCs w:val="28"/>
        </w:rPr>
        <w:t>.</w:t>
      </w:r>
      <w:bookmarkStart w:id="0" w:name="_GoBack"/>
      <w:bookmarkEnd w:id="0"/>
      <w:r w:rsidRPr="00C02939">
        <w:rPr>
          <w:rFonts w:ascii="TimesNewRomanPSMT" w:hAnsi="TimesNewRomanPSMT" w:cs="TimesNewRomanPSMT"/>
          <w:szCs w:val="28"/>
        </w:rPr>
        <w:t xml:space="preserve"> Сведения внесены по ЗППП, оцененными как «Годные» для приёма укрываемых по критериям состояния ЗППП в соответствии с требованиями </w:t>
      </w:r>
      <w:r w:rsidR="0083394D">
        <w:rPr>
          <w:rFonts w:ascii="TimesNewRomanPSMT" w:hAnsi="TimesNewRomanPSMT" w:cs="TimesNewRomanPSMT"/>
          <w:szCs w:val="28"/>
        </w:rPr>
        <w:br/>
      </w:r>
      <w:r w:rsidRPr="00C02939">
        <w:rPr>
          <w:rFonts w:ascii="TimesNewRomanPSMT" w:hAnsi="TimesNewRomanPSMT" w:cs="TimesNewRomanPSMT"/>
          <w:szCs w:val="28"/>
        </w:rPr>
        <w:t>п. 2. «Работы, выполняемые в зданиях с подвалами» постановления Правительства Российской Федерации от 3 апреля 2013 г.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п. 3.4. «Содержание подвалов и технических подполий» постановления Государственного комитета Российской Федерации по строительству и жилищно-коммунальному комплексу от</w:t>
      </w:r>
      <w:r w:rsidR="0083394D">
        <w:rPr>
          <w:rFonts w:ascii="TimesNewRomanPSMT" w:hAnsi="TimesNewRomanPSMT" w:cs="TimesNewRomanPSMT"/>
          <w:szCs w:val="28"/>
        </w:rPr>
        <w:t xml:space="preserve"> </w:t>
      </w:r>
      <w:r w:rsidRPr="00C02939">
        <w:rPr>
          <w:rFonts w:ascii="TimesNewRomanPSMT" w:hAnsi="TimesNewRomanPSMT" w:cs="TimesNewRomanPSMT"/>
          <w:szCs w:val="28"/>
        </w:rPr>
        <w:t xml:space="preserve">27 сентября 2003 г. № 170 «Об утверждении правил и норм технической эксплуатации жилищного фонда» и находящимися в общедомовой собственности жильцов. </w:t>
      </w:r>
    </w:p>
    <w:p w:rsidR="00A56948" w:rsidRPr="00C02939" w:rsidRDefault="00AB0988" w:rsidP="00E27EAE">
      <w:pPr>
        <w:spacing w:line="276" w:lineRule="auto"/>
        <w:ind w:right="68" w:firstLine="709"/>
        <w:jc w:val="both"/>
        <w:rPr>
          <w:rFonts w:ascii="TimesNewRomanPSMT" w:hAnsi="TimesNewRomanPSMT" w:cs="TimesNewRomanPSMT"/>
          <w:szCs w:val="28"/>
        </w:rPr>
      </w:pPr>
      <w:r>
        <w:rPr>
          <w:rFonts w:ascii="TimesNewRomanPSMT" w:hAnsi="TimesNewRomanPSMT" w:cs="TimesNewRomanPSMT"/>
          <w:szCs w:val="28"/>
        </w:rPr>
        <w:t>Внесённые в интерактивную карту</w:t>
      </w:r>
      <w:r w:rsidR="00A56948" w:rsidRPr="00C02939">
        <w:rPr>
          <w:rFonts w:ascii="TimesNewRomanPSMT" w:hAnsi="TimesNewRomanPSMT" w:cs="TimesNewRomanPSMT"/>
          <w:szCs w:val="28"/>
        </w:rPr>
        <w:t xml:space="preserve"> ЗППП должны иметь свободный доступ для жильцов дома и прохожих в случае объявления о воздушной опасности в муниципальном образовании, обозначены указателями установленного образца с номерами телефонов ответственных лиц за открытие ЗППП, стрелками-указателями направления движения к укрытиям. </w:t>
      </w:r>
    </w:p>
    <w:p w:rsidR="00A56948" w:rsidRDefault="00A56948" w:rsidP="00A56948">
      <w:pPr>
        <w:jc w:val="center"/>
        <w:rPr>
          <w:rFonts w:ascii="TimesNewRomanPSMT" w:hAnsi="TimesNewRomanPSMT" w:cs="TimesNewRomanPSMT"/>
          <w:szCs w:val="28"/>
        </w:rPr>
      </w:pPr>
      <w:r w:rsidRPr="00C02939">
        <w:rPr>
          <w:rFonts w:ascii="TimesNewRomanPSMT" w:hAnsi="TimesNewRomanPSMT" w:cs="TimesNewRomanPSMT"/>
          <w:szCs w:val="28"/>
        </w:rPr>
        <w:t>Ознакомиться с приложением «Моя Кубань» возможно по QR-коду</w:t>
      </w:r>
      <w:r w:rsidR="00BF06ED">
        <w:rPr>
          <w:rFonts w:ascii="TimesNewRomanPSMT" w:hAnsi="TimesNewRomanPSMT" w:cs="TimesNewRomanPSMT"/>
          <w:szCs w:val="28"/>
        </w:rPr>
        <w:t>:</w:t>
      </w:r>
    </w:p>
    <w:p w:rsidR="0052556C" w:rsidRDefault="0052556C" w:rsidP="00A56948">
      <w:pPr>
        <w:jc w:val="center"/>
        <w:rPr>
          <w:rFonts w:ascii="TimesNewRomanPSMT" w:hAnsi="TimesNewRomanPSMT" w:cs="TimesNewRomanPSMT"/>
          <w:szCs w:val="28"/>
        </w:rPr>
      </w:pPr>
    </w:p>
    <w:p w:rsidR="0052556C" w:rsidRDefault="0052556C" w:rsidP="00A56948">
      <w:pPr>
        <w:jc w:val="center"/>
        <w:rPr>
          <w:rFonts w:ascii="TimesNewRomanPSMT" w:hAnsi="TimesNewRomanPSMT" w:cs="TimesNewRomanPSMT"/>
          <w:szCs w:val="28"/>
        </w:rPr>
      </w:pPr>
      <w:r>
        <w:rPr>
          <w:noProof/>
          <w:lang w:eastAsia="ru-RU"/>
        </w:rPr>
        <w:drawing>
          <wp:inline distT="0" distB="0" distL="0" distR="0" wp14:anchorId="17DD046A" wp14:editId="1B8A280B">
            <wp:extent cx="1381125" cy="1381760"/>
            <wp:effectExtent l="0" t="0" r="9525" b="8890"/>
            <wp:docPr id="9" name="Рисунок 9" descr="T:\Нурмухамедов\ОТ АНДРЕЕВСКОГО\Снимок экрана в 2026-01-26 14-42-2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T:\Нурмухамедов\ОТ АНДРЕЕВСКОГО\Снимок экрана в 2026-01-26 14-42-21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6" t="2197" b="2591"/>
                    <a:stretch/>
                  </pic:blipFill>
                  <pic:spPr bwMode="auto">
                    <a:xfrm>
                      <a:off x="0" y="0"/>
                      <a:ext cx="1381125" cy="138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E4EDD" w:rsidRDefault="007E4EDD" w:rsidP="007E4EDD">
      <w:pPr>
        <w:jc w:val="center"/>
        <w:rPr>
          <w:rFonts w:cs="Times New Roman"/>
          <w:sz w:val="20"/>
          <w:szCs w:val="20"/>
          <w:lang w:val="en-US" w:eastAsia="ru-RU"/>
        </w:rPr>
      </w:pPr>
      <w:r w:rsidRPr="00697D5C">
        <w:rPr>
          <w:rFonts w:cs="Times New Roman"/>
          <w:sz w:val="20"/>
          <w:szCs w:val="20"/>
          <w:lang w:val="en-US" w:eastAsia="ru-RU"/>
        </w:rPr>
        <w:t>IOS</w:t>
      </w:r>
    </w:p>
    <w:p w:rsidR="007E4EDD" w:rsidRDefault="007E4EDD" w:rsidP="007E4EDD">
      <w:pPr>
        <w:jc w:val="center"/>
      </w:pPr>
    </w:p>
    <w:p w:rsidR="00BC585E" w:rsidRDefault="007E4EDD" w:rsidP="007E4EDD">
      <w:pPr>
        <w:jc w:val="center"/>
        <w:rPr>
          <w:rFonts w:ascii="TimesNewRomanPSMT" w:hAnsi="TimesNewRomanPSMT" w:cs="TimesNewRomanPSMT"/>
          <w:szCs w:val="28"/>
        </w:rPr>
      </w:pPr>
      <w:r>
        <w:rPr>
          <w:noProof/>
          <w:lang w:eastAsia="ru-RU"/>
        </w:rPr>
        <w:drawing>
          <wp:inline distT="0" distB="0" distL="0" distR="0" wp14:anchorId="24BE021F" wp14:editId="28642506">
            <wp:extent cx="1296670" cy="1297305"/>
            <wp:effectExtent l="0" t="0" r="0" b="0"/>
            <wp:docPr id="8" name="Рисунок 8" descr="T:\Нурмухамедов\ОТ АНДРЕЕВСКОГО\Снимок экрана в 2026-01-26 14-15-0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T:\Нурмухамедов\ОТ АНДРЕЕВСКОГО\Снимок экрана в 2026-01-26 14-15-09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15" t="24298" r="21041" b="9929"/>
                    <a:stretch/>
                  </pic:blipFill>
                  <pic:spPr bwMode="auto">
                    <a:xfrm>
                      <a:off x="0" y="0"/>
                      <a:ext cx="1296670" cy="129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E4EDD" w:rsidRPr="00697D5C" w:rsidRDefault="007E4EDD" w:rsidP="007E4EDD">
      <w:pPr>
        <w:jc w:val="center"/>
        <w:rPr>
          <w:sz w:val="20"/>
          <w:szCs w:val="20"/>
        </w:rPr>
      </w:pPr>
      <w:r w:rsidRPr="00697D5C">
        <w:rPr>
          <w:rFonts w:cs="Times New Roman"/>
          <w:sz w:val="20"/>
          <w:szCs w:val="20"/>
          <w:lang w:val="en-US"/>
        </w:rPr>
        <w:t>Android</w:t>
      </w:r>
    </w:p>
    <w:sectPr w:rsidR="007E4EDD" w:rsidRPr="00697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225"/>
    <w:rsid w:val="001739F5"/>
    <w:rsid w:val="001F0057"/>
    <w:rsid w:val="00273914"/>
    <w:rsid w:val="003048F9"/>
    <w:rsid w:val="004821EF"/>
    <w:rsid w:val="0052556C"/>
    <w:rsid w:val="0061181E"/>
    <w:rsid w:val="006D35F5"/>
    <w:rsid w:val="00752F33"/>
    <w:rsid w:val="007A3225"/>
    <w:rsid w:val="007D71D0"/>
    <w:rsid w:val="007E4EDD"/>
    <w:rsid w:val="0083394D"/>
    <w:rsid w:val="00A56948"/>
    <w:rsid w:val="00AA265D"/>
    <w:rsid w:val="00AB0988"/>
    <w:rsid w:val="00BC585E"/>
    <w:rsid w:val="00BF06ED"/>
    <w:rsid w:val="00C02939"/>
    <w:rsid w:val="00DC7CE2"/>
    <w:rsid w:val="00E27EAE"/>
    <w:rsid w:val="00EA21B5"/>
    <w:rsid w:val="00F53192"/>
    <w:rsid w:val="00FA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49B69"/>
  <w15:chartTrackingRefBased/>
  <w15:docId w15:val="{576A33C4-FB96-4F44-997E-3E0622249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569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Подоляко Михаил Валериевич</dc:creator>
  <cp:keywords/>
  <dc:description/>
  <cp:lastModifiedBy>Подоляко Михаил Валериевич</cp:lastModifiedBy>
  <cp:revision>2</cp:revision>
  <dcterms:created xsi:type="dcterms:W3CDTF">2026-05-06T12:12:00Z</dcterms:created>
  <dcterms:modified xsi:type="dcterms:W3CDTF">2026-05-06T12:40:00Z</dcterms:modified>
</cp:coreProperties>
</file>