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CF0788" w:rsidRDefault="00CF078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1623488425" w:edGrp="everyone"/>
    </w:p>
    <w:p w:rsidR="00CD022B" w:rsidRDefault="00CD022B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</w:p>
    <w:p w:rsidR="00E04DDF" w:rsidRPr="007040AD" w:rsidRDefault="00E04DDF" w:rsidP="001B73B9">
      <w:pPr>
        <w:ind w:left="851" w:right="84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="001B73B9">
        <w:rPr>
          <w:rFonts w:eastAsia="Calibri"/>
          <w:b/>
          <w:sz w:val="28"/>
          <w:szCs w:val="28"/>
          <w:lang w:eastAsia="en-US"/>
        </w:rPr>
        <w:t xml:space="preserve"> внесении изменений </w:t>
      </w:r>
      <w:r w:rsidR="005F25A6" w:rsidRPr="005F25A6">
        <w:rPr>
          <w:rFonts w:eastAsia="Calibri"/>
          <w:b/>
          <w:sz w:val="28"/>
          <w:szCs w:val="28"/>
          <w:lang w:eastAsia="en-US"/>
        </w:rPr>
        <w:t xml:space="preserve">в постановление администрации муниципального образования город-курорт Анапа </w:t>
      </w:r>
      <w:r w:rsidR="001B73B9">
        <w:rPr>
          <w:rFonts w:eastAsia="Calibri"/>
          <w:b/>
          <w:sz w:val="28"/>
          <w:szCs w:val="28"/>
          <w:lang w:eastAsia="en-US"/>
        </w:rPr>
        <w:t xml:space="preserve">                   </w:t>
      </w:r>
      <w:r w:rsidR="005F25A6" w:rsidRPr="005F25A6">
        <w:rPr>
          <w:rFonts w:eastAsia="Calibri"/>
          <w:b/>
          <w:sz w:val="28"/>
          <w:szCs w:val="28"/>
          <w:lang w:eastAsia="en-US"/>
        </w:rPr>
        <w:t>от 25 ноября 2024 г. № 3276 «Об утверждении Порядка привлечения остатков средств на единый счет бюджета муниципального образования город-курорт Анапа и возврата привлеченных средств</w:t>
      </w:r>
      <w:r w:rsidR="00A9023F">
        <w:rPr>
          <w:rFonts w:eastAsia="Calibri"/>
          <w:b/>
          <w:sz w:val="28"/>
          <w:szCs w:val="28"/>
          <w:lang w:eastAsia="en-US"/>
        </w:rPr>
        <w:t>»</w:t>
      </w:r>
    </w:p>
    <w:p w:rsidR="002B2326" w:rsidRDefault="002B2326" w:rsidP="000C3A29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</w:p>
    <w:p w:rsidR="00CD022B" w:rsidRDefault="00CD022B" w:rsidP="000C3A29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</w:p>
    <w:p w:rsidR="00CD022B" w:rsidRDefault="00CD022B" w:rsidP="008138B4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CD022B">
        <w:rPr>
          <w:sz w:val="28"/>
          <w:szCs w:val="28"/>
        </w:rPr>
        <w:t>В соответствии с пунктами 10, 12 и 13 статьи 236</w:t>
      </w:r>
      <w:r w:rsidRPr="00CD022B">
        <w:rPr>
          <w:sz w:val="28"/>
          <w:szCs w:val="28"/>
          <w:vertAlign w:val="superscript"/>
        </w:rPr>
        <w:t>1</w:t>
      </w:r>
      <w:r w:rsidRPr="00CD022B">
        <w:rPr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 30 марта 2020 г.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</w:t>
      </w:r>
      <w:proofErr w:type="gramEnd"/>
      <w:r w:rsidRPr="00CD022B">
        <w:rPr>
          <w:sz w:val="28"/>
          <w:szCs w:val="28"/>
        </w:rPr>
        <w:t xml:space="preserve"> привлеченных средств», на основании статьи 36 Устава муниципального образования город-курорт Анапа </w:t>
      </w:r>
      <w:proofErr w:type="gramStart"/>
      <w:r w:rsidRPr="00CD022B">
        <w:rPr>
          <w:sz w:val="28"/>
          <w:szCs w:val="28"/>
        </w:rPr>
        <w:t>п</w:t>
      </w:r>
      <w:proofErr w:type="gramEnd"/>
      <w:r w:rsidRPr="00CD022B">
        <w:rPr>
          <w:sz w:val="28"/>
          <w:szCs w:val="28"/>
        </w:rPr>
        <w:t xml:space="preserve"> о с т а н о в л я ю:</w:t>
      </w:r>
    </w:p>
    <w:p w:rsidR="00AC5502" w:rsidRDefault="00AC5502" w:rsidP="00210501">
      <w:pPr>
        <w:pStyle w:val="21"/>
        <w:widowControl/>
        <w:tabs>
          <w:tab w:val="left" w:pos="709"/>
        </w:tabs>
        <w:autoSpaceDE/>
        <w:autoSpaceDN/>
        <w:adjustRightInd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1.</w:t>
      </w:r>
      <w:r w:rsidR="001B73B9">
        <w:rPr>
          <w:sz w:val="28"/>
        </w:rPr>
        <w:t>Внести в постановление администрации муниципального образования город-курорт Анапа от 25 ноября 2024 г. № 3276 «Об утверждении Порядка привлечения остатков средств на единый счет бюджета муниципального образования город-курорт Анапа и возврата привлеченных средств»</w:t>
      </w:r>
      <w:r w:rsidR="00F37E35">
        <w:rPr>
          <w:sz w:val="28"/>
        </w:rPr>
        <w:t xml:space="preserve"> изменение, изложив пункт 3</w:t>
      </w:r>
      <w:r>
        <w:rPr>
          <w:sz w:val="28"/>
        </w:rPr>
        <w:t xml:space="preserve"> при</w:t>
      </w:r>
      <w:r w:rsidR="00210501">
        <w:rPr>
          <w:sz w:val="28"/>
        </w:rPr>
        <w:t>ложения к постановлению</w:t>
      </w:r>
      <w:r>
        <w:rPr>
          <w:sz w:val="28"/>
        </w:rPr>
        <w:t xml:space="preserve"> в следующей редакции:</w:t>
      </w:r>
    </w:p>
    <w:p w:rsidR="00A2702D" w:rsidRDefault="00AC5502" w:rsidP="00AC5502">
      <w:pPr>
        <w:pStyle w:val="21"/>
        <w:widowControl/>
        <w:tabs>
          <w:tab w:val="left" w:pos="709"/>
        </w:tabs>
        <w:autoSpaceDE/>
        <w:autoSpaceDN/>
        <w:adjustRightInd/>
        <w:spacing w:after="0" w:line="240" w:lineRule="auto"/>
        <w:ind w:left="709"/>
        <w:jc w:val="both"/>
        <w:rPr>
          <w:sz w:val="28"/>
          <w:szCs w:val="28"/>
        </w:rPr>
      </w:pPr>
      <w:r>
        <w:rPr>
          <w:sz w:val="28"/>
        </w:rPr>
        <w:t>«3.</w:t>
      </w:r>
      <w:r w:rsidR="00A2702D" w:rsidRPr="00A2702D">
        <w:t xml:space="preserve"> </w:t>
      </w:r>
      <w:r w:rsidR="00A2702D" w:rsidRPr="00A2702D">
        <w:rPr>
          <w:sz w:val="28"/>
          <w:szCs w:val="28"/>
        </w:rPr>
        <w:t xml:space="preserve">Привлечение остатков средств на единый счет местного бюджета </w:t>
      </w:r>
    </w:p>
    <w:p w:rsidR="00F37E35" w:rsidRDefault="00A2702D" w:rsidP="00F37E35">
      <w:pPr>
        <w:pStyle w:val="21"/>
        <w:widowControl/>
        <w:tabs>
          <w:tab w:val="left" w:pos="0"/>
        </w:tabs>
        <w:autoSpaceDE/>
        <w:autoSpaceDN/>
        <w:adjustRightInd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</w:t>
      </w:r>
      <w:r w:rsidRPr="00A2702D">
        <w:rPr>
          <w:sz w:val="28"/>
          <w:szCs w:val="28"/>
        </w:rPr>
        <w:t xml:space="preserve">ествляется за счет средств на следующих казначейских счетах, открытых финансовому управлению муниципального образования город-курорт Анапа в Управлении Федерального казначейства по Краснодарскому краю </w:t>
      </w:r>
      <w:r w:rsidR="00F37E35">
        <w:rPr>
          <w:sz w:val="28"/>
          <w:szCs w:val="28"/>
        </w:rPr>
        <w:t xml:space="preserve">                      </w:t>
      </w:r>
      <w:r w:rsidRPr="00A2702D">
        <w:rPr>
          <w:sz w:val="28"/>
          <w:szCs w:val="28"/>
        </w:rPr>
        <w:t>(далее – Управление):</w:t>
      </w:r>
    </w:p>
    <w:p w:rsidR="00F37E35" w:rsidRDefault="00A2702D" w:rsidP="00F37E35">
      <w:pPr>
        <w:pStyle w:val="21"/>
        <w:widowControl/>
        <w:tabs>
          <w:tab w:val="left" w:pos="709"/>
        </w:tabs>
        <w:autoSpaceDE/>
        <w:autoSpaceDN/>
        <w:adjustRightInd/>
        <w:spacing w:after="0" w:line="240" w:lineRule="auto"/>
        <w:ind w:firstLine="709"/>
        <w:jc w:val="both"/>
        <w:rPr>
          <w:sz w:val="28"/>
          <w:szCs w:val="28"/>
        </w:rPr>
      </w:pPr>
      <w:r w:rsidRPr="00A2702D">
        <w:rPr>
          <w:sz w:val="28"/>
          <w:szCs w:val="28"/>
        </w:rPr>
        <w:t xml:space="preserve"> казначейский счет для осуществления и отражения операций с денежными средствами, поступающими во временное распоряжение получателей средств местного бюджета; </w:t>
      </w:r>
    </w:p>
    <w:p w:rsidR="00F37E35" w:rsidRDefault="00A2702D" w:rsidP="00F37E35">
      <w:pPr>
        <w:pStyle w:val="21"/>
        <w:widowControl/>
        <w:tabs>
          <w:tab w:val="left" w:pos="709"/>
        </w:tabs>
        <w:autoSpaceDE/>
        <w:autoSpaceDN/>
        <w:adjustRightInd/>
        <w:spacing w:after="0" w:line="240" w:lineRule="auto"/>
        <w:ind w:firstLine="709"/>
        <w:jc w:val="both"/>
        <w:rPr>
          <w:sz w:val="28"/>
          <w:szCs w:val="28"/>
        </w:rPr>
      </w:pPr>
      <w:r w:rsidRPr="00A2702D">
        <w:rPr>
          <w:sz w:val="28"/>
          <w:szCs w:val="28"/>
        </w:rPr>
        <w:t xml:space="preserve">казначейский счет для осуществления и отражения операций с денежными средствами муниципальных бюджетных и автономных учреждений; </w:t>
      </w:r>
    </w:p>
    <w:p w:rsidR="00F37E35" w:rsidRDefault="00A2702D" w:rsidP="00F37E35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  <w:szCs w:val="28"/>
        </w:rPr>
      </w:pPr>
      <w:r w:rsidRPr="00A2702D">
        <w:rPr>
          <w:sz w:val="28"/>
          <w:szCs w:val="28"/>
        </w:rPr>
        <w:t xml:space="preserve">казначейский счет для осуществления и отражения операций с денежными средствами получателей средств из бюджета, источником финансового обеспечения которых являются средства местного бюджета; </w:t>
      </w:r>
      <w:r w:rsidR="00F37E35">
        <w:rPr>
          <w:sz w:val="28"/>
          <w:szCs w:val="28"/>
        </w:rPr>
        <w:t xml:space="preserve">                        </w:t>
      </w:r>
    </w:p>
    <w:p w:rsidR="00AC5502" w:rsidRPr="00A2702D" w:rsidRDefault="00A2702D" w:rsidP="00F37E35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  <w:szCs w:val="28"/>
        </w:rPr>
      </w:pPr>
      <w:r w:rsidRPr="00A2702D">
        <w:rPr>
          <w:sz w:val="28"/>
          <w:szCs w:val="28"/>
        </w:rPr>
        <w:lastRenderedPageBreak/>
        <w:t xml:space="preserve">казначейский счет для осуществления и отражения операций с денежными </w:t>
      </w:r>
      <w:r w:rsidR="00F37E35">
        <w:rPr>
          <w:sz w:val="28"/>
          <w:szCs w:val="28"/>
        </w:rPr>
        <w:t xml:space="preserve"> </w:t>
      </w:r>
      <w:r w:rsidRPr="00A2702D">
        <w:rPr>
          <w:sz w:val="28"/>
          <w:szCs w:val="28"/>
        </w:rPr>
        <w:t>средствами участников казначейского сопровождения, источником финансового обеспечения которых являются средства местного бюджета</w:t>
      </w:r>
      <w:proofErr w:type="gramStart"/>
      <w:r w:rsidRPr="00A2702D">
        <w:rPr>
          <w:sz w:val="28"/>
          <w:szCs w:val="28"/>
        </w:rPr>
        <w:t>.</w:t>
      </w:r>
      <w:r w:rsidR="00210501">
        <w:rPr>
          <w:sz w:val="28"/>
          <w:szCs w:val="28"/>
        </w:rPr>
        <w:t>».</w:t>
      </w:r>
      <w:proofErr w:type="gramEnd"/>
    </w:p>
    <w:p w:rsidR="00E04DDF" w:rsidRPr="00AC5502" w:rsidRDefault="00210501" w:rsidP="00210501">
      <w:pPr>
        <w:pStyle w:val="21"/>
        <w:widowControl/>
        <w:tabs>
          <w:tab w:val="left" w:pos="709"/>
        </w:tabs>
        <w:autoSpaceDE/>
        <w:autoSpaceDN/>
        <w:adjustRightInd/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</w:t>
      </w:r>
      <w:r w:rsidR="000265ED" w:rsidRPr="00AC5502">
        <w:rPr>
          <w:sz w:val="28"/>
        </w:rPr>
        <w:t>2</w:t>
      </w:r>
      <w:r w:rsidR="007D386C" w:rsidRPr="00AC5502">
        <w:rPr>
          <w:sz w:val="28"/>
        </w:rPr>
        <w:t>.</w:t>
      </w:r>
      <w:r w:rsidR="00E04DDF" w:rsidRPr="00AC5502">
        <w:rPr>
          <w:sz w:val="28"/>
        </w:rPr>
        <w:t> Управлению по взаимодействию со средствами массовой информации администр</w:t>
      </w:r>
      <w:r w:rsidR="003637D0" w:rsidRPr="00AC5502">
        <w:rPr>
          <w:sz w:val="28"/>
        </w:rPr>
        <w:t xml:space="preserve">ации муниципального образования </w:t>
      </w:r>
      <w:r w:rsidR="00E04DDF" w:rsidRPr="00AC5502">
        <w:rPr>
          <w:sz w:val="28"/>
        </w:rPr>
        <w:t>г</w:t>
      </w:r>
      <w:r>
        <w:rPr>
          <w:sz w:val="28"/>
        </w:rPr>
        <w:t xml:space="preserve">ород-курорт Анапа (Родина О.А.) </w:t>
      </w:r>
      <w:r w:rsidR="00E04DDF" w:rsidRPr="00AC5502">
        <w:rPr>
          <w:sz w:val="28"/>
        </w:rPr>
        <w:t>обеспечить официальное опубликование настоящего постановления в печатном средстве массовой информации.</w:t>
      </w:r>
    </w:p>
    <w:p w:rsidR="00E04DDF" w:rsidRDefault="000265ED" w:rsidP="008138B4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E04DDF" w:rsidRPr="00E132D5">
        <w:rPr>
          <w:sz w:val="28"/>
        </w:rPr>
        <w:t>. Управлению информатизации и связи администр</w:t>
      </w:r>
      <w:r w:rsidR="001A5D1C">
        <w:rPr>
          <w:sz w:val="28"/>
        </w:rPr>
        <w:t xml:space="preserve">ации муниципального образования </w:t>
      </w:r>
      <w:r w:rsidR="00E04DDF" w:rsidRPr="00E132D5">
        <w:rPr>
          <w:sz w:val="28"/>
        </w:rPr>
        <w:t>город-курорт Анапа (</w:t>
      </w:r>
      <w:r w:rsidR="007D1048">
        <w:rPr>
          <w:sz w:val="28"/>
        </w:rPr>
        <w:t>Марченко И.Д.</w:t>
      </w:r>
      <w:r w:rsidR="00E04DDF" w:rsidRPr="00E132D5">
        <w:rPr>
          <w:sz w:val="28"/>
        </w:rPr>
        <w:t xml:space="preserve">) обеспечить размещение настоящего постановления на официальном сайте администрации муниципального образования </w:t>
      </w:r>
      <w:r w:rsidR="00DD6FC8" w:rsidRPr="00DD6FC8">
        <w:rPr>
          <w:sz w:val="28"/>
        </w:rPr>
        <w:t xml:space="preserve">муниципальный округ </w:t>
      </w:r>
      <w:r w:rsidR="00E04DDF" w:rsidRPr="00E132D5">
        <w:rPr>
          <w:sz w:val="28"/>
        </w:rPr>
        <w:t xml:space="preserve">город-курорт Анапа в информационно-телекоммуникационной сети </w:t>
      </w:r>
      <w:r w:rsidR="00881A27">
        <w:rPr>
          <w:sz w:val="28"/>
        </w:rPr>
        <w:t>«</w:t>
      </w:r>
      <w:r w:rsidR="00E04DDF" w:rsidRPr="00E132D5">
        <w:rPr>
          <w:sz w:val="28"/>
        </w:rPr>
        <w:t>Интернет</w:t>
      </w:r>
      <w:r w:rsidR="00881A27">
        <w:rPr>
          <w:sz w:val="28"/>
        </w:rPr>
        <w:t>»</w:t>
      </w:r>
      <w:r w:rsidR="00E04DDF" w:rsidRPr="00E132D5">
        <w:rPr>
          <w:sz w:val="28"/>
        </w:rPr>
        <w:t>.</w:t>
      </w:r>
    </w:p>
    <w:p w:rsidR="00483B70" w:rsidRPr="00483B70" w:rsidRDefault="00483B70" w:rsidP="00483B70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205027" w:rsidRPr="00E132D5">
        <w:rPr>
          <w:sz w:val="28"/>
        </w:rPr>
        <w:t>.</w:t>
      </w:r>
      <w:r w:rsidR="00967FA3">
        <w:rPr>
          <w:sz w:val="28"/>
        </w:rPr>
        <w:t> </w:t>
      </w:r>
      <w:r w:rsidRPr="00483B70">
        <w:rPr>
          <w:sz w:val="28"/>
        </w:rPr>
        <w:t>Постановление вступает в силу после</w:t>
      </w:r>
      <w:r>
        <w:rPr>
          <w:sz w:val="28"/>
        </w:rPr>
        <w:t xml:space="preserve"> его официального опубликования.</w:t>
      </w:r>
    </w:p>
    <w:p w:rsidR="00205027" w:rsidRPr="003F041F" w:rsidRDefault="00205027" w:rsidP="008138B4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color w:val="000000" w:themeColor="text1"/>
          <w:sz w:val="28"/>
        </w:rPr>
      </w:pPr>
    </w:p>
    <w:tbl>
      <w:tblPr>
        <w:tblpPr w:leftFromText="180" w:rightFromText="180" w:vertAnchor="text" w:horzAnchor="margin" w:tblpY="423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3A49F2" w:rsidRPr="009F72D5" w:rsidTr="003A49F2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ermEnd w:id="1623488425"/>
          <w:p w:rsidR="003A49F2" w:rsidRDefault="003A49F2" w:rsidP="003A49F2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3A49F2" w:rsidRPr="00DD3D83" w:rsidRDefault="003A49F2" w:rsidP="003A49F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муниципального</w:t>
            </w:r>
            <w:bookmarkStart w:id="2" w:name="_GoBack"/>
            <w:bookmarkEnd w:id="2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3A49F2" w:rsidRPr="00635F53" w:rsidRDefault="003A49F2" w:rsidP="003A49F2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:rsidR="003A49F2" w:rsidRPr="009F72D5" w:rsidRDefault="003A49F2" w:rsidP="003A49F2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3A49F2" w:rsidRDefault="003A49F2" w:rsidP="003A49F2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3A49F2" w:rsidRPr="009F72D5" w:rsidRDefault="003A49F2" w:rsidP="003A49F2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3A49F2" w:rsidRDefault="003A49F2" w:rsidP="00CF0788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</w:p>
    <w:sectPr w:rsidR="003A49F2" w:rsidSect="00226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FC" w:rsidRDefault="005023FC" w:rsidP="004429F4">
      <w:r>
        <w:separator/>
      </w:r>
    </w:p>
  </w:endnote>
  <w:endnote w:type="continuationSeparator" w:id="0">
    <w:p w:rsidR="005023FC" w:rsidRDefault="005023FC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2D" w:rsidRDefault="00A2702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2D" w:rsidRDefault="00A2702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2D" w:rsidRDefault="00A2702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FC" w:rsidRDefault="005023FC" w:rsidP="004429F4">
      <w:r>
        <w:separator/>
      </w:r>
    </w:p>
  </w:footnote>
  <w:footnote w:type="continuationSeparator" w:id="0">
    <w:p w:rsidR="005023FC" w:rsidRDefault="005023FC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02D" w:rsidRDefault="00A2702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39622"/>
    </w:sdtPr>
    <w:sdtEndPr>
      <w:rPr>
        <w:sz w:val="28"/>
        <w:szCs w:val="28"/>
      </w:rPr>
    </w:sdtEndPr>
    <w:sdtContent>
      <w:p w:rsidR="00C05D9F" w:rsidRPr="00CC0CC0" w:rsidRDefault="00B6449D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="00C05D9F"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210501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8E0359"/>
    <w:multiLevelType w:val="hybridMultilevel"/>
    <w:tmpl w:val="5158EC64"/>
    <w:lvl w:ilvl="0" w:tplc="6054CD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AD"/>
    <w:rsid w:val="000072DD"/>
    <w:rsid w:val="0001098E"/>
    <w:rsid w:val="0002098A"/>
    <w:rsid w:val="000265ED"/>
    <w:rsid w:val="000603E9"/>
    <w:rsid w:val="00062C30"/>
    <w:rsid w:val="00087395"/>
    <w:rsid w:val="000B18E3"/>
    <w:rsid w:val="000B2F3E"/>
    <w:rsid w:val="000B3C46"/>
    <w:rsid w:val="000B6953"/>
    <w:rsid w:val="000C081A"/>
    <w:rsid w:val="000C3A29"/>
    <w:rsid w:val="000C7EE2"/>
    <w:rsid w:val="000D13FD"/>
    <w:rsid w:val="000D5799"/>
    <w:rsid w:val="000E6CFF"/>
    <w:rsid w:val="0010169C"/>
    <w:rsid w:val="00112F01"/>
    <w:rsid w:val="0013140B"/>
    <w:rsid w:val="00135BF9"/>
    <w:rsid w:val="001456BD"/>
    <w:rsid w:val="00147B41"/>
    <w:rsid w:val="001555D0"/>
    <w:rsid w:val="00160D83"/>
    <w:rsid w:val="0016337A"/>
    <w:rsid w:val="00177680"/>
    <w:rsid w:val="00186EF6"/>
    <w:rsid w:val="001A13DB"/>
    <w:rsid w:val="001A3CD7"/>
    <w:rsid w:val="001A5D1C"/>
    <w:rsid w:val="001B089D"/>
    <w:rsid w:val="001B2FE3"/>
    <w:rsid w:val="001B4A6B"/>
    <w:rsid w:val="001B73B9"/>
    <w:rsid w:val="001C7799"/>
    <w:rsid w:val="001D1331"/>
    <w:rsid w:val="001D3DCE"/>
    <w:rsid w:val="001D7476"/>
    <w:rsid w:val="001E3AC2"/>
    <w:rsid w:val="001F1A96"/>
    <w:rsid w:val="001F53CE"/>
    <w:rsid w:val="001F56AD"/>
    <w:rsid w:val="001F5FA9"/>
    <w:rsid w:val="00205027"/>
    <w:rsid w:val="00210501"/>
    <w:rsid w:val="00210878"/>
    <w:rsid w:val="00211457"/>
    <w:rsid w:val="002159A6"/>
    <w:rsid w:val="00225CD0"/>
    <w:rsid w:val="0022685E"/>
    <w:rsid w:val="00244117"/>
    <w:rsid w:val="00247CD2"/>
    <w:rsid w:val="00250E34"/>
    <w:rsid w:val="00271553"/>
    <w:rsid w:val="002817DF"/>
    <w:rsid w:val="00283076"/>
    <w:rsid w:val="002856A3"/>
    <w:rsid w:val="002936CE"/>
    <w:rsid w:val="00297440"/>
    <w:rsid w:val="00297B91"/>
    <w:rsid w:val="002A6DC5"/>
    <w:rsid w:val="002B2326"/>
    <w:rsid w:val="002C01D7"/>
    <w:rsid w:val="002C2D76"/>
    <w:rsid w:val="002D2794"/>
    <w:rsid w:val="002D3576"/>
    <w:rsid w:val="002D457D"/>
    <w:rsid w:val="002E2841"/>
    <w:rsid w:val="003078B6"/>
    <w:rsid w:val="00311B55"/>
    <w:rsid w:val="00320530"/>
    <w:rsid w:val="00332367"/>
    <w:rsid w:val="003346F7"/>
    <w:rsid w:val="00336F9C"/>
    <w:rsid w:val="00344483"/>
    <w:rsid w:val="003522F8"/>
    <w:rsid w:val="00357456"/>
    <w:rsid w:val="003637D0"/>
    <w:rsid w:val="00364E60"/>
    <w:rsid w:val="00372873"/>
    <w:rsid w:val="00372E05"/>
    <w:rsid w:val="003874D1"/>
    <w:rsid w:val="0039197F"/>
    <w:rsid w:val="00392608"/>
    <w:rsid w:val="003934B2"/>
    <w:rsid w:val="00396D34"/>
    <w:rsid w:val="003A49F2"/>
    <w:rsid w:val="003A68B2"/>
    <w:rsid w:val="003C19A8"/>
    <w:rsid w:val="003C41FE"/>
    <w:rsid w:val="003C5AA9"/>
    <w:rsid w:val="003D4F4F"/>
    <w:rsid w:val="003F041F"/>
    <w:rsid w:val="003F113B"/>
    <w:rsid w:val="003F170B"/>
    <w:rsid w:val="003F329F"/>
    <w:rsid w:val="003F388D"/>
    <w:rsid w:val="00400606"/>
    <w:rsid w:val="0041029E"/>
    <w:rsid w:val="00417386"/>
    <w:rsid w:val="00423720"/>
    <w:rsid w:val="004279D7"/>
    <w:rsid w:val="00430001"/>
    <w:rsid w:val="004334F1"/>
    <w:rsid w:val="004429F4"/>
    <w:rsid w:val="004435C9"/>
    <w:rsid w:val="00445D9D"/>
    <w:rsid w:val="00452AF8"/>
    <w:rsid w:val="00453E25"/>
    <w:rsid w:val="00454DE8"/>
    <w:rsid w:val="00457587"/>
    <w:rsid w:val="00483B70"/>
    <w:rsid w:val="0049374A"/>
    <w:rsid w:val="004A25AB"/>
    <w:rsid w:val="004B399C"/>
    <w:rsid w:val="004C76AB"/>
    <w:rsid w:val="004C7C1B"/>
    <w:rsid w:val="004D1C46"/>
    <w:rsid w:val="004D3526"/>
    <w:rsid w:val="004F435B"/>
    <w:rsid w:val="004F5997"/>
    <w:rsid w:val="005023FC"/>
    <w:rsid w:val="005051F6"/>
    <w:rsid w:val="00510C55"/>
    <w:rsid w:val="00514344"/>
    <w:rsid w:val="00514C0E"/>
    <w:rsid w:val="005177C5"/>
    <w:rsid w:val="005229B9"/>
    <w:rsid w:val="005301F4"/>
    <w:rsid w:val="0053166C"/>
    <w:rsid w:val="00534743"/>
    <w:rsid w:val="00535B4A"/>
    <w:rsid w:val="0054558A"/>
    <w:rsid w:val="005500A9"/>
    <w:rsid w:val="00551275"/>
    <w:rsid w:val="00564A09"/>
    <w:rsid w:val="00566D6A"/>
    <w:rsid w:val="0058686C"/>
    <w:rsid w:val="0059281E"/>
    <w:rsid w:val="005944AF"/>
    <w:rsid w:val="005A4E8B"/>
    <w:rsid w:val="005B2C3C"/>
    <w:rsid w:val="005C135A"/>
    <w:rsid w:val="005D33EA"/>
    <w:rsid w:val="005E09D0"/>
    <w:rsid w:val="005F25A6"/>
    <w:rsid w:val="005F69EF"/>
    <w:rsid w:val="005F7AC4"/>
    <w:rsid w:val="0060283D"/>
    <w:rsid w:val="006139D2"/>
    <w:rsid w:val="00614613"/>
    <w:rsid w:val="00614776"/>
    <w:rsid w:val="00614FD3"/>
    <w:rsid w:val="00617667"/>
    <w:rsid w:val="00620DA6"/>
    <w:rsid w:val="00635F53"/>
    <w:rsid w:val="00656CDB"/>
    <w:rsid w:val="00684F34"/>
    <w:rsid w:val="0068518A"/>
    <w:rsid w:val="00687E92"/>
    <w:rsid w:val="006916CC"/>
    <w:rsid w:val="0069177C"/>
    <w:rsid w:val="00697478"/>
    <w:rsid w:val="006A2C35"/>
    <w:rsid w:val="006A472A"/>
    <w:rsid w:val="006B7B38"/>
    <w:rsid w:val="006D2C54"/>
    <w:rsid w:val="006E01E9"/>
    <w:rsid w:val="006E031D"/>
    <w:rsid w:val="006E5AEE"/>
    <w:rsid w:val="006F5E74"/>
    <w:rsid w:val="006F79F3"/>
    <w:rsid w:val="007040AD"/>
    <w:rsid w:val="00705CD3"/>
    <w:rsid w:val="0070734D"/>
    <w:rsid w:val="00712694"/>
    <w:rsid w:val="00716863"/>
    <w:rsid w:val="00725511"/>
    <w:rsid w:val="00726794"/>
    <w:rsid w:val="00733C0C"/>
    <w:rsid w:val="007351F6"/>
    <w:rsid w:val="007465D4"/>
    <w:rsid w:val="00771EAD"/>
    <w:rsid w:val="00782471"/>
    <w:rsid w:val="007845C8"/>
    <w:rsid w:val="0079188B"/>
    <w:rsid w:val="007A6956"/>
    <w:rsid w:val="007C17AC"/>
    <w:rsid w:val="007C298F"/>
    <w:rsid w:val="007C4587"/>
    <w:rsid w:val="007D1048"/>
    <w:rsid w:val="007D27CE"/>
    <w:rsid w:val="007D386C"/>
    <w:rsid w:val="007E1C01"/>
    <w:rsid w:val="008018E7"/>
    <w:rsid w:val="008029A8"/>
    <w:rsid w:val="00810D46"/>
    <w:rsid w:val="008138B4"/>
    <w:rsid w:val="00834FD4"/>
    <w:rsid w:val="00843B56"/>
    <w:rsid w:val="0085433F"/>
    <w:rsid w:val="00854C65"/>
    <w:rsid w:val="008577C7"/>
    <w:rsid w:val="00862C89"/>
    <w:rsid w:val="008631D1"/>
    <w:rsid w:val="00870581"/>
    <w:rsid w:val="00874559"/>
    <w:rsid w:val="00881A27"/>
    <w:rsid w:val="00893CF6"/>
    <w:rsid w:val="008B2124"/>
    <w:rsid w:val="008B4460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323F1"/>
    <w:rsid w:val="00934885"/>
    <w:rsid w:val="00936DE7"/>
    <w:rsid w:val="0094198E"/>
    <w:rsid w:val="009423E8"/>
    <w:rsid w:val="00942A4E"/>
    <w:rsid w:val="00960118"/>
    <w:rsid w:val="00967FA3"/>
    <w:rsid w:val="00970963"/>
    <w:rsid w:val="00981855"/>
    <w:rsid w:val="00982355"/>
    <w:rsid w:val="00984A11"/>
    <w:rsid w:val="009A3D6A"/>
    <w:rsid w:val="009D20CC"/>
    <w:rsid w:val="009D3727"/>
    <w:rsid w:val="009E36AD"/>
    <w:rsid w:val="009E49F7"/>
    <w:rsid w:val="009F72D5"/>
    <w:rsid w:val="009F7A48"/>
    <w:rsid w:val="00A10DF2"/>
    <w:rsid w:val="00A2702D"/>
    <w:rsid w:val="00A370A9"/>
    <w:rsid w:val="00A556AA"/>
    <w:rsid w:val="00A64116"/>
    <w:rsid w:val="00A65EF0"/>
    <w:rsid w:val="00A739DF"/>
    <w:rsid w:val="00A873A0"/>
    <w:rsid w:val="00A9023F"/>
    <w:rsid w:val="00A9223F"/>
    <w:rsid w:val="00A9471D"/>
    <w:rsid w:val="00A960B7"/>
    <w:rsid w:val="00AA777E"/>
    <w:rsid w:val="00AB3E02"/>
    <w:rsid w:val="00AB56BB"/>
    <w:rsid w:val="00AC177A"/>
    <w:rsid w:val="00AC25DA"/>
    <w:rsid w:val="00AC40FD"/>
    <w:rsid w:val="00AC5502"/>
    <w:rsid w:val="00AD488E"/>
    <w:rsid w:val="00AF2F6F"/>
    <w:rsid w:val="00AF5E35"/>
    <w:rsid w:val="00B0399B"/>
    <w:rsid w:val="00B07D9E"/>
    <w:rsid w:val="00B226B6"/>
    <w:rsid w:val="00B25A37"/>
    <w:rsid w:val="00B312A0"/>
    <w:rsid w:val="00B3721E"/>
    <w:rsid w:val="00B4797F"/>
    <w:rsid w:val="00B532EC"/>
    <w:rsid w:val="00B55142"/>
    <w:rsid w:val="00B6449D"/>
    <w:rsid w:val="00B64B6B"/>
    <w:rsid w:val="00B662F3"/>
    <w:rsid w:val="00B923E8"/>
    <w:rsid w:val="00BA112F"/>
    <w:rsid w:val="00BB7639"/>
    <w:rsid w:val="00BC6A6A"/>
    <w:rsid w:val="00BC755B"/>
    <w:rsid w:val="00BD2DEB"/>
    <w:rsid w:val="00BD5107"/>
    <w:rsid w:val="00BE503C"/>
    <w:rsid w:val="00C02F59"/>
    <w:rsid w:val="00C05D9F"/>
    <w:rsid w:val="00C203EF"/>
    <w:rsid w:val="00C21A90"/>
    <w:rsid w:val="00C24316"/>
    <w:rsid w:val="00C541CA"/>
    <w:rsid w:val="00C652BC"/>
    <w:rsid w:val="00C67431"/>
    <w:rsid w:val="00C67A5D"/>
    <w:rsid w:val="00C76297"/>
    <w:rsid w:val="00C9139B"/>
    <w:rsid w:val="00C95B0D"/>
    <w:rsid w:val="00C9672E"/>
    <w:rsid w:val="00C97083"/>
    <w:rsid w:val="00CA30F1"/>
    <w:rsid w:val="00CB0D9C"/>
    <w:rsid w:val="00CB3A1B"/>
    <w:rsid w:val="00CB44FB"/>
    <w:rsid w:val="00CB7DE6"/>
    <w:rsid w:val="00CC0CC0"/>
    <w:rsid w:val="00CD022B"/>
    <w:rsid w:val="00CD454A"/>
    <w:rsid w:val="00CF0788"/>
    <w:rsid w:val="00D0618C"/>
    <w:rsid w:val="00D12F3B"/>
    <w:rsid w:val="00D276C3"/>
    <w:rsid w:val="00D422A5"/>
    <w:rsid w:val="00D50266"/>
    <w:rsid w:val="00D50FEB"/>
    <w:rsid w:val="00D515AE"/>
    <w:rsid w:val="00D5300F"/>
    <w:rsid w:val="00D57E17"/>
    <w:rsid w:val="00D605E7"/>
    <w:rsid w:val="00D82E10"/>
    <w:rsid w:val="00D86EC0"/>
    <w:rsid w:val="00D908E9"/>
    <w:rsid w:val="00DA49C5"/>
    <w:rsid w:val="00DB347B"/>
    <w:rsid w:val="00DD0161"/>
    <w:rsid w:val="00DD214F"/>
    <w:rsid w:val="00DD3D83"/>
    <w:rsid w:val="00DD6406"/>
    <w:rsid w:val="00DD6FC8"/>
    <w:rsid w:val="00DE0F06"/>
    <w:rsid w:val="00DE7356"/>
    <w:rsid w:val="00E04DDF"/>
    <w:rsid w:val="00E102DA"/>
    <w:rsid w:val="00E31661"/>
    <w:rsid w:val="00E31D42"/>
    <w:rsid w:val="00E43428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489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F04427"/>
    <w:rsid w:val="00F15CAE"/>
    <w:rsid w:val="00F204E3"/>
    <w:rsid w:val="00F213BF"/>
    <w:rsid w:val="00F33048"/>
    <w:rsid w:val="00F35F06"/>
    <w:rsid w:val="00F37E35"/>
    <w:rsid w:val="00F43D2E"/>
    <w:rsid w:val="00F449C0"/>
    <w:rsid w:val="00F47BAE"/>
    <w:rsid w:val="00F5680B"/>
    <w:rsid w:val="00F711CE"/>
    <w:rsid w:val="00F817DC"/>
    <w:rsid w:val="00F81B47"/>
    <w:rsid w:val="00F82740"/>
    <w:rsid w:val="00F939A9"/>
    <w:rsid w:val="00FA22B7"/>
    <w:rsid w:val="00FA474F"/>
    <w:rsid w:val="00FB0359"/>
    <w:rsid w:val="00FB4FE8"/>
    <w:rsid w:val="00FB7E3E"/>
    <w:rsid w:val="00FC0651"/>
    <w:rsid w:val="00FC408B"/>
    <w:rsid w:val="00FD21EC"/>
    <w:rsid w:val="00FD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7A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C17AC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17AC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styleId="21">
    <w:name w:val="Body Text 2"/>
    <w:basedOn w:val="a"/>
    <w:link w:val="22"/>
    <w:rsid w:val="000C3A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3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7A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C17AC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17AC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styleId="21">
    <w:name w:val="Body Text 2"/>
    <w:basedOn w:val="a"/>
    <w:link w:val="22"/>
    <w:rsid w:val="000C3A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2071D-4426-4E00-AC25-1DED83759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345</Words>
  <Characters>2667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Елена В. Фукс</cp:lastModifiedBy>
  <cp:revision>7</cp:revision>
  <cp:lastPrinted>2024-07-02T09:36:00Z</cp:lastPrinted>
  <dcterms:created xsi:type="dcterms:W3CDTF">2026-03-10T06:02:00Z</dcterms:created>
  <dcterms:modified xsi:type="dcterms:W3CDTF">2026-03-13T08:47:00Z</dcterms:modified>
</cp:coreProperties>
</file>