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3" w:rsidRDefault="004538A5" w:rsidP="004538A5">
      <w:pPr>
        <w:jc w:val="center"/>
        <w:rPr>
          <w:rFonts w:eastAsia="Times New Roman"/>
          <w:b/>
          <w:szCs w:val="28"/>
          <w:lang w:eastAsia="ru-RU"/>
        </w:rPr>
      </w:pPr>
      <w:r w:rsidRPr="006E4C4D">
        <w:rPr>
          <w:rFonts w:eastAsia="Times New Roman"/>
          <w:b/>
          <w:szCs w:val="28"/>
          <w:lang w:val="x-none" w:eastAsia="ru-RU"/>
        </w:rPr>
        <w:t xml:space="preserve">Выборы </w:t>
      </w:r>
    </w:p>
    <w:p w:rsidR="00760403" w:rsidRDefault="004538A5" w:rsidP="004538A5">
      <w:pPr>
        <w:jc w:val="center"/>
        <w:rPr>
          <w:rFonts w:eastAsia="Times New Roman"/>
          <w:b/>
          <w:szCs w:val="28"/>
          <w:lang w:eastAsia="ru-RU"/>
        </w:rPr>
      </w:pPr>
      <w:r w:rsidRPr="006E4C4D">
        <w:rPr>
          <w:rFonts w:eastAsia="Times New Roman"/>
          <w:b/>
          <w:szCs w:val="28"/>
          <w:lang w:val="x-none" w:eastAsia="ru-RU"/>
        </w:rPr>
        <w:t>депутатов Законодательного Собрания Краснодарского края</w:t>
      </w:r>
      <w:r w:rsidR="00760403">
        <w:rPr>
          <w:rFonts w:eastAsia="Times New Roman"/>
          <w:b/>
          <w:szCs w:val="28"/>
          <w:lang w:eastAsia="ru-RU"/>
        </w:rPr>
        <w:t xml:space="preserve"> </w:t>
      </w:r>
    </w:p>
    <w:p w:rsidR="004538A5" w:rsidRDefault="004538A5" w:rsidP="004538A5">
      <w:pPr>
        <w:jc w:val="center"/>
        <w:rPr>
          <w:rFonts w:eastAsia="Times New Roman"/>
          <w:b/>
          <w:szCs w:val="28"/>
          <w:lang w:eastAsia="ru-RU"/>
        </w:rPr>
      </w:pPr>
      <w:r w:rsidRPr="006E4C4D">
        <w:rPr>
          <w:rFonts w:eastAsia="Times New Roman"/>
          <w:b/>
          <w:szCs w:val="28"/>
          <w:lang w:eastAsia="ru-RU"/>
        </w:rPr>
        <w:t xml:space="preserve">седьмого </w:t>
      </w:r>
      <w:r w:rsidRPr="006E4C4D">
        <w:rPr>
          <w:rFonts w:eastAsia="Times New Roman"/>
          <w:b/>
          <w:szCs w:val="28"/>
          <w:lang w:val="x-none" w:eastAsia="ru-RU"/>
        </w:rPr>
        <w:t>созыва</w:t>
      </w:r>
    </w:p>
    <w:p w:rsidR="00A42867" w:rsidRDefault="00A42867" w:rsidP="004538A5">
      <w:pPr>
        <w:jc w:val="center"/>
        <w:rPr>
          <w:rFonts w:eastAsia="Times New Roman"/>
          <w:b/>
          <w:szCs w:val="28"/>
          <w:lang w:eastAsia="ru-RU"/>
        </w:rPr>
      </w:pPr>
      <w:r>
        <w:rPr>
          <w:rFonts w:eastAsia="Times New Roman"/>
          <w:b/>
          <w:szCs w:val="28"/>
          <w:lang w:eastAsia="ru-RU"/>
        </w:rPr>
        <w:t>11 сентября 2022 года</w:t>
      </w:r>
    </w:p>
    <w:p w:rsidR="00A42867" w:rsidRPr="00A42867" w:rsidRDefault="00A42867" w:rsidP="004538A5">
      <w:pPr>
        <w:jc w:val="center"/>
        <w:rPr>
          <w:rFonts w:eastAsia="Times New Roman"/>
          <w:b/>
          <w:szCs w:val="28"/>
          <w:lang w:eastAsia="ru-RU"/>
        </w:rPr>
      </w:pPr>
    </w:p>
    <w:p w:rsidR="004538A5" w:rsidRPr="006E4C4D" w:rsidRDefault="004538A5" w:rsidP="004538A5">
      <w:pPr>
        <w:spacing w:line="276" w:lineRule="auto"/>
        <w:jc w:val="center"/>
        <w:rPr>
          <w:rFonts w:eastAsia="Calibri"/>
          <w:b/>
          <w:caps/>
          <w:szCs w:val="28"/>
        </w:rPr>
      </w:pPr>
      <w:r w:rsidRPr="006E4C4D">
        <w:rPr>
          <w:rFonts w:eastAsia="Calibri"/>
          <w:b/>
          <w:caps/>
          <w:szCs w:val="28"/>
        </w:rPr>
        <w:t>Окружная избирательная комиссия</w:t>
      </w:r>
    </w:p>
    <w:p w:rsidR="004538A5" w:rsidRPr="006E4C4D" w:rsidRDefault="004538A5" w:rsidP="004538A5">
      <w:pPr>
        <w:keepNext/>
        <w:jc w:val="center"/>
        <w:outlineLvl w:val="3"/>
        <w:rPr>
          <w:rFonts w:eastAsia="Times New Roman"/>
          <w:b/>
          <w:bCs/>
          <w:szCs w:val="28"/>
          <w:lang w:eastAsia="ru-RU"/>
        </w:rPr>
      </w:pPr>
      <w:r w:rsidRPr="006E4C4D">
        <w:rPr>
          <w:rFonts w:eastAsia="Times New Roman"/>
          <w:b/>
          <w:caps/>
          <w:szCs w:val="20"/>
          <w:lang w:eastAsia="ru-RU"/>
        </w:rPr>
        <w:t>ОДНОМАНДАТНОГО ИЗБИРАТЕЛЬНОГО ОКРУГА</w:t>
      </w:r>
      <w:r w:rsidRPr="006E4C4D">
        <w:rPr>
          <w:rFonts w:eastAsia="Times New Roman"/>
          <w:b/>
          <w:caps/>
          <w:szCs w:val="20"/>
          <w:lang w:val="x-none" w:eastAsia="ru-RU"/>
        </w:rPr>
        <w:t xml:space="preserve"> </w:t>
      </w:r>
      <w:r w:rsidRPr="006E4C4D">
        <w:rPr>
          <w:rFonts w:eastAsia="Times New Roman"/>
          <w:b/>
          <w:bCs/>
          <w:szCs w:val="28"/>
          <w:lang w:val="x-none" w:eastAsia="ru-RU"/>
        </w:rPr>
        <w:t>№</w:t>
      </w:r>
      <w:r w:rsidR="00472236">
        <w:rPr>
          <w:rFonts w:eastAsia="Times New Roman"/>
          <w:b/>
          <w:bCs/>
          <w:szCs w:val="28"/>
          <w:lang w:eastAsia="ru-RU"/>
        </w:rPr>
        <w:t xml:space="preserve"> 31</w:t>
      </w:r>
    </w:p>
    <w:p w:rsidR="00A42867" w:rsidRPr="00344349" w:rsidRDefault="00A42867" w:rsidP="00A42867">
      <w:pPr>
        <w:jc w:val="center"/>
        <w:rPr>
          <w:b/>
          <w:sz w:val="16"/>
          <w:szCs w:val="16"/>
        </w:rPr>
      </w:pPr>
    </w:p>
    <w:p w:rsidR="00A42867" w:rsidRPr="00344349" w:rsidRDefault="00A42867" w:rsidP="00A4286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42867" w:rsidRPr="00344349" w:rsidTr="003E745B">
        <w:trPr>
          <w:trHeight w:val="258"/>
        </w:trPr>
        <w:tc>
          <w:tcPr>
            <w:tcW w:w="9653" w:type="dxa"/>
            <w:tcBorders>
              <w:top w:val="thinThickSmallGap" w:sz="24" w:space="0" w:color="auto"/>
              <w:left w:val="nil"/>
              <w:bottom w:val="nil"/>
              <w:right w:val="nil"/>
            </w:tcBorders>
          </w:tcPr>
          <w:p w:rsidR="00A42867" w:rsidRPr="00344349" w:rsidRDefault="00A42867" w:rsidP="003E745B">
            <w:pPr>
              <w:spacing w:after="200"/>
              <w:rPr>
                <w:rFonts w:ascii="Calibri" w:eastAsia="Calibri" w:hAnsi="Calibri"/>
              </w:rPr>
            </w:pPr>
          </w:p>
        </w:tc>
      </w:tr>
    </w:tbl>
    <w:p w:rsidR="00A42867" w:rsidRPr="00344349" w:rsidRDefault="00A42867" w:rsidP="00A42867">
      <w:pPr>
        <w:keepNext/>
        <w:jc w:val="center"/>
        <w:outlineLvl w:val="3"/>
        <w:rPr>
          <w:b/>
          <w:szCs w:val="28"/>
        </w:rPr>
      </w:pPr>
      <w:r w:rsidRPr="00344349">
        <w:rPr>
          <w:b/>
          <w:szCs w:val="28"/>
        </w:rPr>
        <w:t>РЕШЕНИЕ</w:t>
      </w:r>
    </w:p>
    <w:p w:rsidR="00A42867" w:rsidRPr="00344349" w:rsidRDefault="00A42867" w:rsidP="00A42867">
      <w:pPr>
        <w:jc w:val="center"/>
        <w:rPr>
          <w:b/>
          <w:szCs w:val="28"/>
        </w:rPr>
      </w:pPr>
      <w:r w:rsidRPr="00344349">
        <w:rPr>
          <w:b/>
          <w:szCs w:val="28"/>
        </w:rPr>
        <w:t xml:space="preserve">окружной избирательной комиссии </w:t>
      </w:r>
    </w:p>
    <w:p w:rsidR="00A42867" w:rsidRPr="00344349" w:rsidRDefault="00A42867" w:rsidP="00A42867">
      <w:pPr>
        <w:rPr>
          <w:rFonts w:eastAsia="Calibri"/>
          <w:szCs w:val="28"/>
        </w:rPr>
      </w:pPr>
    </w:p>
    <w:tbl>
      <w:tblPr>
        <w:tblW w:w="0" w:type="auto"/>
        <w:tblLayout w:type="fixed"/>
        <w:tblLook w:val="01E0" w:firstRow="1" w:lastRow="1" w:firstColumn="1" w:lastColumn="1" w:noHBand="0" w:noVBand="0"/>
      </w:tblPr>
      <w:tblGrid>
        <w:gridCol w:w="3107"/>
        <w:gridCol w:w="3981"/>
        <w:gridCol w:w="2376"/>
      </w:tblGrid>
      <w:tr w:rsidR="00A42867" w:rsidRPr="00344349" w:rsidTr="00536E89">
        <w:tc>
          <w:tcPr>
            <w:tcW w:w="3107" w:type="dxa"/>
          </w:tcPr>
          <w:p w:rsidR="00A42867" w:rsidRPr="00344349" w:rsidRDefault="00A42867" w:rsidP="00A42867">
            <w:pPr>
              <w:jc w:val="center"/>
              <w:rPr>
                <w:rFonts w:eastAsia="Calibri"/>
                <w:szCs w:val="28"/>
              </w:rPr>
            </w:pPr>
            <w:r w:rsidRPr="00344349">
              <w:rPr>
                <w:rFonts w:eastAsia="Calibri"/>
                <w:szCs w:val="28"/>
              </w:rPr>
              <w:t>«</w:t>
            </w:r>
            <w:r>
              <w:rPr>
                <w:rFonts w:eastAsia="Calibri"/>
                <w:szCs w:val="28"/>
              </w:rPr>
              <w:t>14</w:t>
            </w:r>
            <w:r w:rsidRPr="00344349">
              <w:rPr>
                <w:rFonts w:eastAsia="Calibri"/>
                <w:szCs w:val="28"/>
              </w:rPr>
              <w:t>»</w:t>
            </w:r>
            <w:r>
              <w:rPr>
                <w:rFonts w:eastAsia="Calibri"/>
                <w:szCs w:val="28"/>
              </w:rPr>
              <w:t xml:space="preserve"> июня 2022 года </w:t>
            </w:r>
          </w:p>
        </w:tc>
        <w:tc>
          <w:tcPr>
            <w:tcW w:w="3981" w:type="dxa"/>
          </w:tcPr>
          <w:p w:rsidR="00A42867" w:rsidRPr="00344349" w:rsidRDefault="00A42867" w:rsidP="003E745B">
            <w:pPr>
              <w:rPr>
                <w:rFonts w:eastAsia="Calibri"/>
                <w:szCs w:val="28"/>
              </w:rPr>
            </w:pPr>
          </w:p>
        </w:tc>
        <w:tc>
          <w:tcPr>
            <w:tcW w:w="2376" w:type="dxa"/>
          </w:tcPr>
          <w:p w:rsidR="00A42867" w:rsidRPr="00344349" w:rsidRDefault="00443026" w:rsidP="00671F50">
            <w:pPr>
              <w:jc w:val="right"/>
              <w:rPr>
                <w:rFonts w:eastAsia="Calibri"/>
                <w:szCs w:val="28"/>
              </w:rPr>
            </w:pPr>
            <w:r>
              <w:rPr>
                <w:rFonts w:eastAsia="Calibri"/>
                <w:szCs w:val="28"/>
              </w:rPr>
              <w:t xml:space="preserve">                  </w:t>
            </w:r>
            <w:r w:rsidR="00A42867" w:rsidRPr="00344349">
              <w:rPr>
                <w:rFonts w:eastAsia="Calibri"/>
                <w:szCs w:val="28"/>
              </w:rPr>
              <w:t xml:space="preserve">№ </w:t>
            </w:r>
            <w:r w:rsidR="00A42867">
              <w:rPr>
                <w:rFonts w:eastAsia="Calibri"/>
                <w:szCs w:val="28"/>
              </w:rPr>
              <w:t>1/</w:t>
            </w:r>
            <w:r w:rsidR="00671F50">
              <w:rPr>
                <w:rFonts w:eastAsia="Calibri"/>
                <w:szCs w:val="28"/>
              </w:rPr>
              <w:t>9</w:t>
            </w:r>
          </w:p>
        </w:tc>
      </w:tr>
    </w:tbl>
    <w:p w:rsidR="004538A5" w:rsidRDefault="004538A5" w:rsidP="004538A5">
      <w:pPr>
        <w:rPr>
          <w:b/>
        </w:rPr>
      </w:pPr>
    </w:p>
    <w:p w:rsidR="00137733" w:rsidRPr="007358AE" w:rsidRDefault="00137733" w:rsidP="00137733">
      <w:pPr>
        <w:jc w:val="center"/>
        <w:rPr>
          <w:rFonts w:eastAsia="Calibri"/>
          <w:b/>
          <w:szCs w:val="28"/>
        </w:rPr>
      </w:pPr>
      <w:r w:rsidRPr="007358AE">
        <w:rPr>
          <w:rFonts w:eastAsia="Calibri"/>
          <w:b/>
          <w:szCs w:val="28"/>
        </w:rPr>
        <w:t>О Рабочей группе окружной избирательной комиссии</w:t>
      </w:r>
    </w:p>
    <w:p w:rsidR="00137733" w:rsidRPr="007358AE" w:rsidRDefault="00137733" w:rsidP="00137733">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Pr>
          <w:rFonts w:eastAsia="Times New Roman"/>
          <w:b/>
          <w:szCs w:val="28"/>
          <w:lang w:eastAsia="ru-RU"/>
        </w:rPr>
        <w:t>31</w:t>
      </w:r>
    </w:p>
    <w:p w:rsidR="00137733" w:rsidRPr="007358AE" w:rsidRDefault="00137733" w:rsidP="00137733">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p w:rsidR="00137733" w:rsidRPr="00D338FB" w:rsidRDefault="00137733" w:rsidP="00137733">
      <w:pPr>
        <w:rPr>
          <w:rFonts w:eastAsia="Calibri"/>
          <w:b/>
          <w:szCs w:val="28"/>
        </w:rPr>
      </w:pPr>
    </w:p>
    <w:p w:rsidR="00137733" w:rsidRPr="00D338FB" w:rsidRDefault="00137733" w:rsidP="00137733">
      <w:pPr>
        <w:rPr>
          <w:rFonts w:eastAsia="Calibri"/>
          <w:b/>
          <w:szCs w:val="28"/>
        </w:rPr>
      </w:pPr>
    </w:p>
    <w:p w:rsidR="00137733" w:rsidRDefault="00137733" w:rsidP="00137733">
      <w:pPr>
        <w:spacing w:line="360" w:lineRule="auto"/>
        <w:ind w:firstLine="709"/>
        <w:rPr>
          <w:rFonts w:eastAsia="Calibri"/>
          <w:szCs w:val="28"/>
        </w:rPr>
      </w:pPr>
      <w:proofErr w:type="gramStart"/>
      <w:r w:rsidRPr="00D338FB">
        <w:rPr>
          <w:rFonts w:eastAsia="Calibri"/>
          <w:szCs w:val="28"/>
        </w:rPr>
        <w:t>В соответствии с пунктом 8 статьи 25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 571-КЗ «О системе избирательных комиссий, комиссий референдума в Краснодарском крае», в целях всестороннего и полного рассмотрения жалоб (заявлений), поступающих в окружную избирательную</w:t>
      </w:r>
      <w:proofErr w:type="gramEnd"/>
      <w:r w:rsidRPr="00D338FB">
        <w:rPr>
          <w:rFonts w:eastAsia="Calibri"/>
          <w:szCs w:val="28"/>
        </w:rPr>
        <w:t xml:space="preserve"> комиссию, связанных с решениями, действиями (бездействиями) нижестоящих избирательных комиссий, иных участников избирательного процесса (за исключением жалоб (заявлений), связанных с нарушениями установленного порядка информационного обеспечения выборов, ведения предвыборной агитации), окружная избирательная комиссия РЕШИЛА:</w:t>
      </w:r>
    </w:p>
    <w:p w:rsidR="00137733" w:rsidRDefault="00137733" w:rsidP="00137733">
      <w:pPr>
        <w:spacing w:line="360" w:lineRule="auto"/>
        <w:ind w:firstLine="709"/>
        <w:rPr>
          <w:rFonts w:eastAsia="Times New Roman"/>
          <w:szCs w:val="28"/>
          <w:lang w:eastAsia="ru-RU"/>
        </w:rPr>
      </w:pPr>
      <w:r w:rsidRPr="00D338FB">
        <w:rPr>
          <w:rFonts w:eastAsia="Times New Roman"/>
          <w:szCs w:val="28"/>
          <w:lang w:eastAsia="ru-RU"/>
        </w:rPr>
        <w:t xml:space="preserve">1. Утвердить </w:t>
      </w:r>
      <w:r>
        <w:rPr>
          <w:rFonts w:eastAsia="Times New Roman"/>
          <w:szCs w:val="28"/>
          <w:lang w:eastAsia="ru-RU"/>
        </w:rPr>
        <w:t>Положение о</w:t>
      </w:r>
      <w:r w:rsidRPr="00FB7CD8">
        <w:rPr>
          <w:rFonts w:eastAsia="Times New Roman"/>
          <w:szCs w:val="28"/>
          <w:lang w:eastAsia="ru-RU"/>
        </w:rPr>
        <w:t xml:space="preserve"> </w:t>
      </w:r>
      <w:r>
        <w:rPr>
          <w:rFonts w:eastAsia="Times New Roman"/>
          <w:szCs w:val="28"/>
          <w:lang w:eastAsia="ru-RU"/>
        </w:rPr>
        <w:t>Р</w:t>
      </w:r>
      <w:r w:rsidRPr="00FB7CD8">
        <w:rPr>
          <w:rFonts w:eastAsia="Times New Roman"/>
          <w:szCs w:val="28"/>
          <w:lang w:eastAsia="ru-RU"/>
        </w:rPr>
        <w:t>абочей группе окружной избирательной комиссии</w:t>
      </w:r>
      <w:r w:rsidRPr="00FB7CD8">
        <w:t xml:space="preserve"> </w:t>
      </w:r>
      <w:r w:rsidRPr="00FB7CD8">
        <w:rPr>
          <w:rFonts w:eastAsia="Times New Roman"/>
          <w:szCs w:val="28"/>
          <w:lang w:eastAsia="ru-RU"/>
        </w:rPr>
        <w:t>одномандатного избирательного округа №</w:t>
      </w:r>
      <w:r>
        <w:rPr>
          <w:rFonts w:eastAsia="Times New Roman"/>
          <w:szCs w:val="28"/>
          <w:lang w:eastAsia="ru-RU"/>
        </w:rPr>
        <w:t xml:space="preserve"> 31</w:t>
      </w:r>
      <w:r w:rsidRPr="00FB7CD8">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FB7CD8">
        <w:rPr>
          <w:rFonts w:eastAsia="Times New Roman"/>
          <w:szCs w:val="28"/>
          <w:lang w:eastAsia="ru-RU"/>
        </w:rPr>
        <w:t xml:space="preserve"> согласно приложению</w:t>
      </w:r>
      <w:r>
        <w:rPr>
          <w:rFonts w:eastAsia="Times New Roman"/>
          <w:szCs w:val="28"/>
          <w:lang w:eastAsia="ru-RU"/>
        </w:rPr>
        <w:t xml:space="preserve"> №</w:t>
      </w:r>
      <w:r w:rsidR="00D11D83">
        <w:rPr>
          <w:rFonts w:eastAsia="Times New Roman"/>
          <w:szCs w:val="28"/>
          <w:lang w:eastAsia="ru-RU"/>
        </w:rPr>
        <w:t xml:space="preserve"> </w:t>
      </w:r>
      <w:r>
        <w:rPr>
          <w:rFonts w:eastAsia="Times New Roman"/>
          <w:szCs w:val="28"/>
          <w:lang w:eastAsia="ru-RU"/>
        </w:rPr>
        <w:t>1</w:t>
      </w:r>
      <w:r w:rsidRPr="00FB7CD8">
        <w:rPr>
          <w:rFonts w:eastAsia="Times New Roman"/>
          <w:szCs w:val="28"/>
          <w:lang w:eastAsia="ru-RU"/>
        </w:rPr>
        <w:t>.</w:t>
      </w:r>
    </w:p>
    <w:p w:rsidR="00137733" w:rsidRPr="00D338FB" w:rsidRDefault="00137733" w:rsidP="00137733">
      <w:pPr>
        <w:spacing w:line="360" w:lineRule="auto"/>
        <w:ind w:firstLine="709"/>
        <w:rPr>
          <w:rFonts w:eastAsia="Times New Roman"/>
          <w:szCs w:val="28"/>
          <w:lang w:eastAsia="ru-RU"/>
        </w:rPr>
      </w:pPr>
      <w:r>
        <w:rPr>
          <w:rFonts w:eastAsia="Times New Roman"/>
          <w:szCs w:val="28"/>
          <w:lang w:eastAsia="ru-RU"/>
        </w:rPr>
        <w:lastRenderedPageBreak/>
        <w:t xml:space="preserve">2. </w:t>
      </w:r>
      <w:r w:rsidRPr="00D338FB">
        <w:rPr>
          <w:rFonts w:eastAsia="Times New Roman"/>
          <w:szCs w:val="28"/>
          <w:lang w:eastAsia="ru-RU"/>
        </w:rPr>
        <w:t>Утвердить состав Рабочей группы окружной избирательной комиссии одномандатного избирательного округа №</w:t>
      </w:r>
      <w:r>
        <w:rPr>
          <w:rFonts w:eastAsia="Times New Roman"/>
          <w:szCs w:val="28"/>
          <w:lang w:eastAsia="ru-RU"/>
        </w:rPr>
        <w:t xml:space="preserve"> 31</w:t>
      </w:r>
      <w:r w:rsidRPr="00D338FB">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D338FB">
        <w:rPr>
          <w:rFonts w:eastAsia="Times New Roman"/>
          <w:szCs w:val="28"/>
          <w:lang w:eastAsia="ru-RU"/>
        </w:rPr>
        <w:t xml:space="preserve"> согласно приложению</w:t>
      </w:r>
      <w:r>
        <w:rPr>
          <w:rFonts w:eastAsia="Times New Roman"/>
          <w:szCs w:val="28"/>
          <w:lang w:eastAsia="ru-RU"/>
        </w:rPr>
        <w:t xml:space="preserve"> №</w:t>
      </w:r>
      <w:r w:rsidR="00D11D83">
        <w:rPr>
          <w:rFonts w:eastAsia="Times New Roman"/>
          <w:szCs w:val="28"/>
          <w:lang w:eastAsia="ru-RU"/>
        </w:rPr>
        <w:t xml:space="preserve"> </w:t>
      </w:r>
      <w:r>
        <w:rPr>
          <w:rFonts w:eastAsia="Times New Roman"/>
          <w:szCs w:val="28"/>
          <w:lang w:eastAsia="ru-RU"/>
        </w:rPr>
        <w:t>2</w:t>
      </w:r>
      <w:r w:rsidRPr="00D338FB">
        <w:rPr>
          <w:rFonts w:eastAsia="Times New Roman"/>
          <w:szCs w:val="28"/>
          <w:lang w:eastAsia="ru-RU"/>
        </w:rPr>
        <w:t>.</w:t>
      </w:r>
    </w:p>
    <w:p w:rsidR="00137733" w:rsidRPr="00D338FB" w:rsidRDefault="00137733" w:rsidP="00137733">
      <w:pPr>
        <w:shd w:val="clear" w:color="auto" w:fill="FFFFFF"/>
        <w:spacing w:line="360" w:lineRule="auto"/>
        <w:ind w:firstLine="709"/>
        <w:rPr>
          <w:rFonts w:eastAsia="Calibri"/>
          <w:szCs w:val="28"/>
        </w:rPr>
      </w:pPr>
      <w:r>
        <w:rPr>
          <w:rFonts w:eastAsia="Calibri"/>
          <w:szCs w:val="28"/>
        </w:rPr>
        <w:t>3</w:t>
      </w:r>
      <w:r w:rsidRPr="00D338FB">
        <w:rPr>
          <w:rFonts w:eastAsia="Calibri"/>
          <w:szCs w:val="28"/>
        </w:rPr>
        <w:t>. </w:t>
      </w:r>
      <w:proofErr w:type="gramStart"/>
      <w:r w:rsidRPr="00D338FB">
        <w:rPr>
          <w:rFonts w:eastAsia="Calibri"/>
          <w:szCs w:val="28"/>
        </w:rPr>
        <w:t>Разместить</w:t>
      </w:r>
      <w:proofErr w:type="gramEnd"/>
      <w:r w:rsidRPr="00D338FB">
        <w:rPr>
          <w:rFonts w:eastAsia="Calibri"/>
          <w:szCs w:val="28"/>
        </w:rPr>
        <w:t xml:space="preserve"> настоящее решение на странице окружной избирательной комиссии в сети Интернет.</w:t>
      </w:r>
    </w:p>
    <w:p w:rsidR="004538A5" w:rsidRPr="004C057D" w:rsidRDefault="00137733" w:rsidP="00137733">
      <w:pPr>
        <w:spacing w:line="360" w:lineRule="auto"/>
        <w:ind w:firstLine="709"/>
        <w:rPr>
          <w:szCs w:val="28"/>
        </w:rPr>
      </w:pPr>
      <w:r>
        <w:rPr>
          <w:rFonts w:eastAsia="Times New Roman"/>
          <w:szCs w:val="28"/>
          <w:lang w:eastAsia="ru-RU"/>
        </w:rPr>
        <w:t>4</w:t>
      </w:r>
      <w:r w:rsidRPr="00D338FB">
        <w:rPr>
          <w:rFonts w:eastAsia="Times New Roman"/>
          <w:szCs w:val="28"/>
          <w:lang w:eastAsia="ru-RU"/>
        </w:rPr>
        <w:t xml:space="preserve">. Возложить </w:t>
      </w:r>
      <w:proofErr w:type="gramStart"/>
      <w:r w:rsidRPr="00D338FB">
        <w:rPr>
          <w:rFonts w:eastAsia="Times New Roman"/>
          <w:szCs w:val="28"/>
          <w:lang w:eastAsia="ru-RU"/>
        </w:rPr>
        <w:t>контроль за</w:t>
      </w:r>
      <w:proofErr w:type="gramEnd"/>
      <w:r w:rsidRPr="00D338FB">
        <w:rPr>
          <w:rFonts w:eastAsia="Times New Roman"/>
          <w:szCs w:val="28"/>
          <w:lang w:eastAsia="ru-RU"/>
        </w:rPr>
        <w:t xml:space="preserve"> выполнением пункта </w:t>
      </w:r>
      <w:r>
        <w:rPr>
          <w:rFonts w:eastAsia="Times New Roman"/>
          <w:szCs w:val="28"/>
          <w:lang w:eastAsia="ru-RU"/>
        </w:rPr>
        <w:t>3</w:t>
      </w:r>
      <w:r w:rsidRPr="00D338FB">
        <w:rPr>
          <w:rFonts w:eastAsia="Times New Roman"/>
          <w:szCs w:val="28"/>
          <w:lang w:eastAsia="ru-RU"/>
        </w:rPr>
        <w:t xml:space="preserve"> настоящего решения на секретаря окружной избирательной комиссии</w:t>
      </w:r>
      <w:r>
        <w:rPr>
          <w:rFonts w:eastAsia="Calibri"/>
          <w:szCs w:val="28"/>
        </w:rPr>
        <w:t xml:space="preserve"> </w:t>
      </w:r>
      <w:r w:rsidR="00A42867" w:rsidRPr="004C057D">
        <w:rPr>
          <w:szCs w:val="28"/>
        </w:rPr>
        <w:t xml:space="preserve">Л.О. </w:t>
      </w:r>
      <w:proofErr w:type="spellStart"/>
      <w:r w:rsidR="00A42867" w:rsidRPr="004C057D">
        <w:rPr>
          <w:szCs w:val="28"/>
        </w:rPr>
        <w:t>Крамаровского</w:t>
      </w:r>
      <w:proofErr w:type="spellEnd"/>
      <w:r w:rsidR="004538A5" w:rsidRPr="004C057D">
        <w:rPr>
          <w:szCs w:val="28"/>
        </w:rPr>
        <w:t>.</w:t>
      </w:r>
    </w:p>
    <w:p w:rsidR="004538A5" w:rsidRDefault="004538A5" w:rsidP="004538A5"/>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3272"/>
        <w:gridCol w:w="2906"/>
      </w:tblGrid>
      <w:tr w:rsidR="004538A5" w:rsidRPr="006E4C4D" w:rsidTr="007407B2">
        <w:trPr>
          <w:trHeight w:val="540"/>
        </w:trPr>
        <w:tc>
          <w:tcPr>
            <w:tcW w:w="3968" w:type="dxa"/>
            <w:tcBorders>
              <w:top w:val="nil"/>
              <w:left w:val="nil"/>
              <w:bottom w:val="nil"/>
              <w:right w:val="nil"/>
            </w:tcBorders>
          </w:tcPr>
          <w:p w:rsidR="004538A5" w:rsidRPr="006E4C4D" w:rsidRDefault="004538A5" w:rsidP="003E745B">
            <w:pPr>
              <w:tabs>
                <w:tab w:val="center" w:pos="4677"/>
                <w:tab w:val="left" w:pos="7140"/>
                <w:tab w:val="right" w:pos="9355"/>
              </w:tabs>
              <w:jc w:val="center"/>
              <w:rPr>
                <w:rFonts w:eastAsia="Calibri"/>
                <w:szCs w:val="28"/>
              </w:rPr>
            </w:pPr>
            <w:r w:rsidRPr="006E4C4D">
              <w:rPr>
                <w:rFonts w:eastAsia="Calibri"/>
                <w:szCs w:val="28"/>
              </w:rPr>
              <w:t>Председатель окружной</w:t>
            </w:r>
          </w:p>
          <w:p w:rsidR="004538A5" w:rsidRDefault="004538A5" w:rsidP="00443026">
            <w:pPr>
              <w:jc w:val="center"/>
              <w:rPr>
                <w:rFonts w:eastAsia="Calibri"/>
                <w:szCs w:val="28"/>
              </w:rPr>
            </w:pPr>
            <w:r w:rsidRPr="006E4C4D">
              <w:rPr>
                <w:rFonts w:eastAsia="Calibri"/>
                <w:szCs w:val="28"/>
              </w:rPr>
              <w:t>избирательной комиссии</w:t>
            </w:r>
          </w:p>
          <w:p w:rsidR="00443026" w:rsidRPr="006E4C4D" w:rsidRDefault="00443026" w:rsidP="00443026">
            <w:pPr>
              <w:jc w:val="center"/>
              <w:rPr>
                <w:rFonts w:eastAsia="Calibri"/>
                <w:szCs w:val="28"/>
              </w:rPr>
            </w:pP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Pr>
              <w:rPr>
                <w:rFonts w:eastAsia="Calibri"/>
                <w:szCs w:val="28"/>
              </w:rPr>
            </w:pPr>
          </w:p>
          <w:p w:rsidR="004538A5" w:rsidRPr="006E4C4D" w:rsidRDefault="00443026" w:rsidP="003E745B">
            <w:pPr>
              <w:rPr>
                <w:rFonts w:eastAsia="Calibri"/>
                <w:szCs w:val="28"/>
              </w:rPr>
            </w:pPr>
            <w:r>
              <w:rPr>
                <w:rFonts w:eastAsia="Calibri"/>
                <w:szCs w:val="28"/>
              </w:rPr>
              <w:t>Т.Н. Завизион</w:t>
            </w:r>
          </w:p>
        </w:tc>
      </w:tr>
      <w:tr w:rsidR="004538A5" w:rsidRPr="006E4C4D" w:rsidTr="007407B2">
        <w:trPr>
          <w:trHeight w:val="596"/>
        </w:trPr>
        <w:tc>
          <w:tcPr>
            <w:tcW w:w="3968" w:type="dxa"/>
            <w:tcBorders>
              <w:top w:val="nil"/>
              <w:left w:val="nil"/>
              <w:bottom w:val="nil"/>
              <w:right w:val="nil"/>
            </w:tcBorders>
          </w:tcPr>
          <w:p w:rsidR="004538A5" w:rsidRPr="006E4C4D" w:rsidRDefault="004538A5" w:rsidP="003E745B">
            <w:pPr>
              <w:jc w:val="center"/>
              <w:rPr>
                <w:rFonts w:eastAsia="Calibri"/>
                <w:szCs w:val="28"/>
              </w:rPr>
            </w:pPr>
            <w:r w:rsidRPr="006E4C4D">
              <w:rPr>
                <w:rFonts w:eastAsia="Calibri"/>
                <w:szCs w:val="28"/>
              </w:rPr>
              <w:t>Секретарь окружной</w:t>
            </w:r>
          </w:p>
          <w:p w:rsidR="004538A5" w:rsidRPr="006E4C4D" w:rsidRDefault="004538A5" w:rsidP="00443026">
            <w:pPr>
              <w:jc w:val="center"/>
              <w:rPr>
                <w:rFonts w:eastAsia="Calibri"/>
                <w:szCs w:val="28"/>
              </w:rPr>
            </w:pPr>
            <w:r w:rsidRPr="006E4C4D">
              <w:rPr>
                <w:rFonts w:eastAsia="Calibri"/>
                <w:szCs w:val="28"/>
              </w:rPr>
              <w:t>избирательной комиссии</w:t>
            </w: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 w:rsidR="004538A5" w:rsidRPr="006E4C4D" w:rsidRDefault="00A42867" w:rsidP="003E745B">
            <w:pPr>
              <w:rPr>
                <w:rFonts w:eastAsia="Calibri"/>
                <w:szCs w:val="28"/>
              </w:rPr>
            </w:pPr>
            <w:r>
              <w:t xml:space="preserve">Л.О. </w:t>
            </w:r>
            <w:proofErr w:type="spellStart"/>
            <w:r>
              <w:t>Крамаровский</w:t>
            </w:r>
            <w:proofErr w:type="spellEnd"/>
          </w:p>
        </w:tc>
      </w:tr>
    </w:tbl>
    <w:p w:rsidR="003B7B36" w:rsidRDefault="003B7B36"/>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EB1344" w:rsidRDefault="00EB1344"/>
    <w:p w:rsidR="00EB1344" w:rsidRDefault="00EB1344"/>
    <w:p w:rsidR="004C057D" w:rsidRDefault="004C057D"/>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37733" w:rsidRDefault="00137733"/>
    <w:p w:rsidR="0017216D" w:rsidRPr="006B6278" w:rsidRDefault="0017216D" w:rsidP="00B564CE">
      <w:pPr>
        <w:ind w:left="3686"/>
        <w:jc w:val="center"/>
        <w:rPr>
          <w:rFonts w:eastAsia="Calibri"/>
          <w:szCs w:val="28"/>
        </w:rPr>
      </w:pPr>
      <w:r w:rsidRPr="006B6278">
        <w:rPr>
          <w:rFonts w:eastAsia="Calibri"/>
          <w:szCs w:val="28"/>
        </w:rPr>
        <w:lastRenderedPageBreak/>
        <w:t>Приложение № 1</w:t>
      </w:r>
    </w:p>
    <w:p w:rsidR="0017216D" w:rsidRPr="006B6278" w:rsidRDefault="0017216D" w:rsidP="00B564CE">
      <w:pPr>
        <w:ind w:left="3686"/>
        <w:jc w:val="center"/>
        <w:rPr>
          <w:rFonts w:eastAsia="Calibri"/>
          <w:szCs w:val="28"/>
        </w:rPr>
      </w:pPr>
      <w:r w:rsidRPr="006B6278">
        <w:rPr>
          <w:rFonts w:eastAsia="Calibri"/>
          <w:szCs w:val="28"/>
        </w:rPr>
        <w:t>УТВЕРЖДЕНО</w:t>
      </w:r>
    </w:p>
    <w:p w:rsidR="0017216D" w:rsidRPr="006B6278" w:rsidRDefault="0017216D" w:rsidP="00B564CE">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B564CE">
        <w:rPr>
          <w:rFonts w:eastAsia="Calibri"/>
          <w:szCs w:val="28"/>
        </w:rPr>
        <w:t xml:space="preserve">14 июня </w:t>
      </w:r>
      <w:r w:rsidRPr="006B6278">
        <w:rPr>
          <w:rFonts w:eastAsia="Calibri"/>
          <w:szCs w:val="28"/>
        </w:rPr>
        <w:t xml:space="preserve">2022 г. № </w:t>
      </w:r>
      <w:r w:rsidR="00B564CE">
        <w:rPr>
          <w:rFonts w:eastAsia="Calibri"/>
          <w:szCs w:val="28"/>
        </w:rPr>
        <w:t>1/</w:t>
      </w:r>
      <w:r w:rsidR="00671F50">
        <w:rPr>
          <w:rFonts w:eastAsia="Calibri"/>
          <w:szCs w:val="28"/>
        </w:rPr>
        <w:t>9</w:t>
      </w:r>
    </w:p>
    <w:p w:rsidR="0017216D" w:rsidRPr="006B6278" w:rsidRDefault="0017216D" w:rsidP="0017216D">
      <w:pPr>
        <w:spacing w:line="276" w:lineRule="auto"/>
        <w:ind w:left="4678"/>
        <w:rPr>
          <w:rFonts w:eastAsia="Calibri"/>
          <w:szCs w:val="28"/>
        </w:rPr>
      </w:pPr>
    </w:p>
    <w:p w:rsidR="00137733" w:rsidRPr="007358AE" w:rsidRDefault="00137733" w:rsidP="00786411">
      <w:pPr>
        <w:keepNext/>
        <w:jc w:val="center"/>
        <w:outlineLvl w:val="0"/>
        <w:rPr>
          <w:rFonts w:eastAsia="Times New Roman"/>
          <w:b/>
          <w:szCs w:val="28"/>
          <w:lang w:eastAsia="ru-RU"/>
        </w:rPr>
      </w:pPr>
      <w:bookmarkStart w:id="0" w:name="Par51"/>
      <w:bookmarkStart w:id="1" w:name="_Hlk103348007"/>
      <w:bookmarkEnd w:id="0"/>
      <w:r w:rsidRPr="007358AE">
        <w:rPr>
          <w:rFonts w:eastAsia="Times New Roman"/>
          <w:b/>
          <w:szCs w:val="28"/>
          <w:lang w:eastAsia="ru-RU"/>
        </w:rPr>
        <w:t>ПОЛОЖЕНИЕ</w:t>
      </w:r>
    </w:p>
    <w:p w:rsidR="00137733" w:rsidRPr="007358AE" w:rsidRDefault="00137733" w:rsidP="00786411">
      <w:pPr>
        <w:jc w:val="center"/>
        <w:rPr>
          <w:rFonts w:eastAsia="Calibri"/>
          <w:b/>
          <w:szCs w:val="28"/>
        </w:rPr>
      </w:pPr>
      <w:bookmarkStart w:id="2" w:name="_Hlk103593885"/>
      <w:r>
        <w:rPr>
          <w:rFonts w:eastAsia="Calibri"/>
          <w:b/>
          <w:szCs w:val="28"/>
        </w:rPr>
        <w:t>о</w:t>
      </w:r>
      <w:r w:rsidRPr="007358AE">
        <w:rPr>
          <w:rFonts w:eastAsia="Calibri"/>
          <w:b/>
          <w:szCs w:val="28"/>
        </w:rPr>
        <w:t xml:space="preserve"> Рабочей группе окружной избирательной комиссии</w:t>
      </w:r>
    </w:p>
    <w:p w:rsidR="00137733" w:rsidRPr="007358AE" w:rsidRDefault="00137733" w:rsidP="00786411">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Pr>
          <w:rFonts w:eastAsia="Times New Roman"/>
          <w:b/>
          <w:szCs w:val="28"/>
          <w:lang w:eastAsia="ru-RU"/>
        </w:rPr>
        <w:t>31</w:t>
      </w:r>
    </w:p>
    <w:p w:rsidR="00137733" w:rsidRPr="007358AE" w:rsidRDefault="00137733" w:rsidP="00786411">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bookmarkEnd w:id="1"/>
    <w:bookmarkEnd w:id="2"/>
    <w:p w:rsidR="00137733" w:rsidRPr="007358AE" w:rsidRDefault="00137733" w:rsidP="00786411">
      <w:pPr>
        <w:jc w:val="center"/>
        <w:rPr>
          <w:rFonts w:eastAsia="Times New Roman"/>
          <w:b/>
          <w:szCs w:val="28"/>
          <w:lang w:eastAsia="ru-RU"/>
        </w:rPr>
      </w:pPr>
    </w:p>
    <w:p w:rsidR="00786411" w:rsidRPr="00786411" w:rsidRDefault="00786411" w:rsidP="00786411">
      <w:pPr>
        <w:widowControl w:val="0"/>
        <w:numPr>
          <w:ilvl w:val="0"/>
          <w:numId w:val="4"/>
        </w:numPr>
        <w:ind w:left="0" w:firstLine="0"/>
        <w:jc w:val="center"/>
        <w:rPr>
          <w:rFonts w:eastAsia="Calibri"/>
          <w:b/>
          <w:szCs w:val="28"/>
        </w:rPr>
      </w:pPr>
      <w:r w:rsidRPr="00786411">
        <w:rPr>
          <w:rFonts w:eastAsia="Calibri"/>
          <w:b/>
          <w:szCs w:val="28"/>
        </w:rPr>
        <w:t>Общие положения</w:t>
      </w:r>
    </w:p>
    <w:p w:rsidR="00786411" w:rsidRPr="00786411" w:rsidRDefault="00786411" w:rsidP="00786411">
      <w:pPr>
        <w:ind w:firstLine="709"/>
        <w:rPr>
          <w:rFonts w:eastAsia="Courier New"/>
          <w:color w:val="000000"/>
          <w:szCs w:val="28"/>
          <w:lang w:eastAsia="ru-RU"/>
        </w:rPr>
      </w:pPr>
      <w:r w:rsidRPr="00786411">
        <w:rPr>
          <w:rFonts w:eastAsia="Courier New"/>
          <w:color w:val="000000"/>
          <w:szCs w:val="28"/>
          <w:lang w:eastAsia="ru-RU"/>
        </w:rPr>
        <w:t xml:space="preserve">1.1. Настоящее Положение о Рабочей группе окружной избирательной комиссии одномандатного избирательного округа № </w:t>
      </w:r>
      <w:r w:rsidRPr="00786411">
        <w:rPr>
          <w:rFonts w:eastAsia="Courier New"/>
          <w:color w:val="000000"/>
          <w:szCs w:val="28"/>
          <w:lang w:eastAsia="ru-RU"/>
        </w:rPr>
        <w:t>31</w:t>
      </w:r>
      <w:r w:rsidRPr="00786411">
        <w:rPr>
          <w:rFonts w:eastAsia="Courier New"/>
          <w:color w:val="000000"/>
          <w:szCs w:val="28"/>
          <w:lang w:eastAsia="ru-RU"/>
        </w:rPr>
        <w:t xml:space="preserve"> (далее</w:t>
      </w:r>
      <w:r>
        <w:rPr>
          <w:rFonts w:eastAsia="Courier New"/>
          <w:color w:val="000000"/>
          <w:szCs w:val="28"/>
          <w:lang w:eastAsia="ru-RU"/>
        </w:rPr>
        <w:t xml:space="preserve"> </w:t>
      </w:r>
      <w:r w:rsidRPr="00786411">
        <w:rPr>
          <w:rFonts w:eastAsia="Courier New"/>
          <w:color w:val="000000"/>
          <w:szCs w:val="28"/>
          <w:lang w:eastAsia="ru-RU"/>
        </w:rPr>
        <w:t>– ОИК) по предварительному рассмотрению жалоб и обращений (далее – Положение) определяет порядок и формы деятельности Рабочей группы ОИК (далее – Рабочая группа).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Рабочая группа создается в целях всестороннего и полного рассмотрения поступающих в ОИК в период подготовки и проведения </w:t>
      </w:r>
      <w:proofErr w:type="gramStart"/>
      <w:r w:rsidRPr="00786411">
        <w:rPr>
          <w:rFonts w:eastAsia="Courier New"/>
          <w:color w:val="000000"/>
          <w:szCs w:val="28"/>
          <w:lang w:eastAsia="ru-RU"/>
        </w:rPr>
        <w:t>выборов депутатов Законодательного Собрания Краснодарского края седьмого созыва жалоб</w:t>
      </w:r>
      <w:proofErr w:type="gramEnd"/>
      <w:r w:rsidRPr="00786411">
        <w:rPr>
          <w:rFonts w:eastAsia="Courier New"/>
          <w:color w:val="000000"/>
          <w:szCs w:val="28"/>
          <w:lang w:eastAsia="ru-RU"/>
        </w:rPr>
        <w:t xml:space="preserve"> и обращений, связанных с избирательным процессом, оперативной подготовки по ним мотивированных предложений на заседание ОИК или мотивированных проектов ответов заявителям.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1.2. Полномочия Рабочей группы, установленные настоящим Положением, реализуются ею в период срока полномочий ОИК.</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своей деятельности Рабочая группа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1.3. Рабочая группа в пределах, предоставленных ей ОИК полномочий,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1.4. Результаты проверок, выводы и предложения по рассмотренным жалобам и обращениям Рабочая группа представляет председателю ОИК, по решению которого они либо выносятся на рассмотрение ОИК, либо заявителю направляется мотивированный ответ.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1.5. Решения по жалобам и обращениям, поступившим в ОИК и </w:t>
      </w:r>
      <w:r w:rsidRPr="00786411">
        <w:rPr>
          <w:rFonts w:eastAsia="Courier New"/>
          <w:color w:val="000000"/>
          <w:szCs w:val="28"/>
          <w:lang w:eastAsia="ru-RU"/>
        </w:rPr>
        <w:lastRenderedPageBreak/>
        <w:t xml:space="preserve">переданным на рассмотрение в Рабочую группу, принимаются в сроки, определенные председателем ОИК в соответствии с действующим законодательством.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1.6.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вынесения судом решения по существу жалобы Рабочая группа, ОИК прекращает ее рассмотрение, о чем сообщается заявителю.</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2. Порядок формирования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2.1. Рабочая группа формируется ОИК из числа членов ОИК с правом решающего голоса, а также специалистов государственных и иных органов, организаций, учреждений.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2.2. Персональный и численный состав Рабочей группы, ее руководитель и секретарь утверждаются решением ОИК. В том же порядке в состав Рабочей группы могут вноситься изменения.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ОИК.</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3. Задачи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3.1. Основными задачами Рабочей группы являются: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предварительное рассмотрение и проверка жалоб и обращений, направленных для рассмотрения в Рабочую группу;</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подготовка предложений для принятия решений ОИК по поступившим обращениям;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подготовка проектов ответов заявителям.</w:t>
      </w:r>
    </w:p>
    <w:p w:rsidR="00786411" w:rsidRPr="00786411" w:rsidRDefault="00786411" w:rsidP="00786411">
      <w:pPr>
        <w:ind w:firstLine="709"/>
        <w:rPr>
          <w:rFonts w:eastAsia="Times New Roman"/>
          <w:szCs w:val="28"/>
          <w:lang w:eastAsia="ru-RU"/>
        </w:rPr>
      </w:pPr>
      <w:r w:rsidRPr="00786411">
        <w:rPr>
          <w:rFonts w:eastAsia="Times New Roman"/>
          <w:szCs w:val="28"/>
          <w:lang w:eastAsia="ru-RU"/>
        </w:rPr>
        <w:t>3.2. 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4. Полномочия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 В целях реализации своих задач, определенных настоящим Положением, Рабочая группа вправе:</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4.1.1. Вносить предложения в ОИК (председателю ОИК)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w:t>
      </w:r>
      <w:r w:rsidRPr="00786411">
        <w:rPr>
          <w:rFonts w:eastAsia="Courier New"/>
          <w:color w:val="000000"/>
          <w:szCs w:val="28"/>
          <w:lang w:eastAsia="ru-RU"/>
        </w:rPr>
        <w:lastRenderedPageBreak/>
        <w:t>кандидатам, зарегистрированным кандидатам.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4.1.3. Согласовывать с председателем ОИК список лиц, приглашаемых на заседания ОИК, проводимые по итогам рассмотрения Рабочей группой соответствующих жалоб или обращений.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4.1.4. Вносить на рассмотрение ОИК предложения по устранению выявленных нарушений.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4.1.5. С учетом поступившей жалобы, поступившего обращения вносить предложения в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4.2. Решения Рабочей группы и предлагаемые ею проекты документов, принятые на ее заседаниях, носят </w:t>
      </w:r>
      <w:proofErr w:type="gramStart"/>
      <w:r w:rsidRPr="00786411">
        <w:rPr>
          <w:rFonts w:eastAsia="Courier New"/>
          <w:color w:val="000000"/>
          <w:szCs w:val="28"/>
          <w:lang w:eastAsia="ru-RU"/>
        </w:rPr>
        <w:t>для</w:t>
      </w:r>
      <w:proofErr w:type="gramEnd"/>
      <w:r w:rsidRPr="00786411">
        <w:rPr>
          <w:rFonts w:eastAsia="Courier New"/>
          <w:color w:val="000000"/>
          <w:szCs w:val="28"/>
          <w:lang w:eastAsia="ru-RU"/>
        </w:rPr>
        <w:t xml:space="preserve"> ОИК рекомендательный характер.</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786411" w:rsidRDefault="00786411" w:rsidP="00786411">
      <w:pPr>
        <w:widowControl w:val="0"/>
        <w:ind w:firstLine="709"/>
        <w:jc w:val="center"/>
        <w:rPr>
          <w:rFonts w:eastAsia="Courier New"/>
          <w:color w:val="000000"/>
          <w:szCs w:val="28"/>
          <w:lang w:eastAsia="ru-RU"/>
        </w:rPr>
      </w:pPr>
    </w:p>
    <w:p w:rsidR="00786411" w:rsidRPr="00786411" w:rsidRDefault="00786411" w:rsidP="00786411">
      <w:pPr>
        <w:widowControl w:val="0"/>
        <w:jc w:val="center"/>
        <w:rPr>
          <w:rFonts w:eastAsia="Courier New"/>
          <w:b/>
          <w:color w:val="000000"/>
          <w:szCs w:val="28"/>
          <w:lang w:eastAsia="ru-RU"/>
        </w:rPr>
      </w:pPr>
      <w:r w:rsidRPr="00786411">
        <w:rPr>
          <w:rFonts w:eastAsia="Courier New"/>
          <w:b/>
          <w:color w:val="000000"/>
          <w:szCs w:val="28"/>
          <w:lang w:eastAsia="ru-RU"/>
        </w:rPr>
        <w:t>5. Организация деятельности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5.1. Деятельность Рабочей группы осуществляется, как правило, в виде проведения ее заседаний.</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На всех заседаниях Рабочей группы вправе присутствовать члены ОИК. Для присутствия на заседаниях Рабочей группы членам ОИК дополнительного разрешения не требуется. Они вправе принимать участие в обсуждении всех вопросов, рассматриваемых на заседании.</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5.2. Заседание Рабочей группы является правомочным, если на нем присутствует не менее ½ от установленного численного состава членов Рабочей группы. </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5.4. Руководитель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lastRenderedPageBreak/>
        <w:t>- организует деятельность Рабочей группы, вносит предложения по рассмотрению вопросов, входящих в компетенцию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распределяет обязанности между членами Рабочей группы, дает им необходимые поручения  и контролирует их исполнение;</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информирует ОИК о деятельности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5.5. Секретарь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оповещает членов Рабочей группы, членов ОИК, не входящих в её состав, и приглашенных лиц о времени и месте заседания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иным членом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5.9. Заседания Рабочей группы протоколируются. Протокол заседания </w:t>
      </w:r>
      <w:r w:rsidRPr="00786411">
        <w:rPr>
          <w:rFonts w:eastAsia="Courier New"/>
          <w:color w:val="000000"/>
          <w:szCs w:val="28"/>
          <w:lang w:eastAsia="ru-RU"/>
        </w:rPr>
        <w:lastRenderedPageBreak/>
        <w:t>(в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786411" w:rsidRPr="00786411" w:rsidRDefault="00786411" w:rsidP="00786411">
      <w:pPr>
        <w:widowControl w:val="0"/>
        <w:ind w:firstLine="709"/>
        <w:rPr>
          <w:rFonts w:eastAsia="Courier New"/>
          <w:color w:val="000000"/>
          <w:szCs w:val="28"/>
          <w:lang w:eastAsia="ru-RU"/>
        </w:rPr>
      </w:pPr>
      <w:r w:rsidRPr="00786411">
        <w:rPr>
          <w:rFonts w:eastAsia="Courier New"/>
          <w:color w:val="000000"/>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786411">
        <w:rPr>
          <w:rFonts w:eastAsia="Courier New"/>
          <w:color w:val="000000"/>
          <w:szCs w:val="28"/>
          <w:lang w:eastAsia="ru-RU"/>
        </w:rPr>
        <w:t>при</w:t>
      </w:r>
      <w:proofErr w:type="gramEnd"/>
      <w:r w:rsidRPr="00786411">
        <w:rPr>
          <w:rFonts w:eastAsia="Courier New"/>
          <w:color w:val="000000"/>
          <w:szCs w:val="28"/>
          <w:lang w:eastAsia="ru-RU"/>
        </w:rPr>
        <w:t xml:space="preserve"> ОИК. Порядок проведения совместных заседаний, принятия решений определяется непосредственно на данном совместном заседании.</w:t>
      </w:r>
    </w:p>
    <w:p w:rsidR="00786411" w:rsidRPr="00786411" w:rsidRDefault="00786411" w:rsidP="00786411">
      <w:pPr>
        <w:ind w:firstLine="709"/>
        <w:rPr>
          <w:rFonts w:eastAsia="Calibri"/>
          <w:szCs w:val="28"/>
          <w:lang w:eastAsia="ru-RU"/>
        </w:rPr>
      </w:pPr>
      <w:r w:rsidRPr="00786411">
        <w:rPr>
          <w:rFonts w:eastAsia="Calibri"/>
          <w:szCs w:val="28"/>
          <w:lang w:eastAsia="ru-RU"/>
        </w:rPr>
        <w:t>5.12. 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w:t>
      </w:r>
    </w:p>
    <w:p w:rsidR="00EB1344" w:rsidRDefault="00EB1344"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137733" w:rsidRDefault="00137733" w:rsidP="00EB1344">
      <w:pPr>
        <w:widowControl w:val="0"/>
        <w:autoSpaceDE w:val="0"/>
        <w:autoSpaceDN w:val="0"/>
        <w:adjustRightInd w:val="0"/>
        <w:spacing w:line="360" w:lineRule="auto"/>
        <w:ind w:firstLine="709"/>
        <w:rPr>
          <w:rFonts w:eastAsia="Calibri"/>
          <w:szCs w:val="28"/>
        </w:rPr>
      </w:pPr>
    </w:p>
    <w:p w:rsidR="00671F50" w:rsidRDefault="00671F50" w:rsidP="00EB1344">
      <w:pPr>
        <w:spacing w:line="360" w:lineRule="auto"/>
        <w:ind w:firstLine="3686"/>
        <w:jc w:val="center"/>
        <w:rPr>
          <w:rFonts w:eastAsia="Calibri"/>
          <w:szCs w:val="28"/>
        </w:rPr>
      </w:pPr>
    </w:p>
    <w:p w:rsidR="00786411" w:rsidRDefault="00786411" w:rsidP="00EB1344">
      <w:pPr>
        <w:spacing w:line="360" w:lineRule="auto"/>
        <w:ind w:firstLine="3686"/>
        <w:jc w:val="center"/>
        <w:rPr>
          <w:rFonts w:eastAsia="Calibri"/>
          <w:szCs w:val="28"/>
        </w:rPr>
      </w:pPr>
    </w:p>
    <w:p w:rsidR="00B564CE" w:rsidRPr="006B6278" w:rsidRDefault="00B564CE" w:rsidP="00786411">
      <w:pPr>
        <w:ind w:firstLine="3686"/>
        <w:jc w:val="center"/>
        <w:rPr>
          <w:rFonts w:eastAsia="Calibri"/>
          <w:szCs w:val="28"/>
        </w:rPr>
      </w:pPr>
      <w:r>
        <w:rPr>
          <w:rFonts w:eastAsia="Calibri"/>
          <w:szCs w:val="28"/>
        </w:rPr>
        <w:lastRenderedPageBreak/>
        <w:t>Приложени</w:t>
      </w:r>
      <w:bookmarkStart w:id="3" w:name="_GoBack"/>
      <w:bookmarkEnd w:id="3"/>
      <w:r>
        <w:rPr>
          <w:rFonts w:eastAsia="Calibri"/>
          <w:szCs w:val="28"/>
        </w:rPr>
        <w:t>е № 2</w:t>
      </w:r>
    </w:p>
    <w:p w:rsidR="00B564CE" w:rsidRPr="006B6278" w:rsidRDefault="00B564CE" w:rsidP="00786411">
      <w:pPr>
        <w:ind w:left="3686"/>
        <w:jc w:val="center"/>
        <w:rPr>
          <w:rFonts w:eastAsia="Calibri"/>
          <w:szCs w:val="28"/>
        </w:rPr>
      </w:pPr>
      <w:r w:rsidRPr="006B6278">
        <w:rPr>
          <w:rFonts w:eastAsia="Calibri"/>
          <w:szCs w:val="28"/>
        </w:rPr>
        <w:t>УТВЕРЖДЕНО</w:t>
      </w:r>
    </w:p>
    <w:p w:rsidR="0017216D" w:rsidRPr="006B6278" w:rsidRDefault="00B564CE" w:rsidP="00786411">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Pr>
          <w:rFonts w:eastAsia="Calibri"/>
          <w:szCs w:val="28"/>
        </w:rPr>
        <w:t xml:space="preserve">14 июня </w:t>
      </w:r>
      <w:r w:rsidRPr="006B6278">
        <w:rPr>
          <w:rFonts w:eastAsia="Calibri"/>
          <w:szCs w:val="28"/>
        </w:rPr>
        <w:t xml:space="preserve">2022 г. № </w:t>
      </w:r>
      <w:r>
        <w:rPr>
          <w:rFonts w:eastAsia="Calibri"/>
          <w:szCs w:val="28"/>
        </w:rPr>
        <w:t>1/</w:t>
      </w:r>
      <w:r w:rsidR="00671F50">
        <w:rPr>
          <w:rFonts w:eastAsia="Calibri"/>
          <w:szCs w:val="28"/>
        </w:rPr>
        <w:t>9</w:t>
      </w:r>
    </w:p>
    <w:p w:rsidR="00B564CE" w:rsidRDefault="00B564CE" w:rsidP="0017216D">
      <w:pPr>
        <w:jc w:val="center"/>
        <w:rPr>
          <w:rFonts w:eastAsia="Times New Roman"/>
          <w:b/>
          <w:szCs w:val="28"/>
          <w:lang w:eastAsia="ru-RU"/>
        </w:rPr>
      </w:pPr>
    </w:p>
    <w:p w:rsidR="00A33B11" w:rsidRPr="00D338FB" w:rsidRDefault="00A33B11" w:rsidP="00A33B11">
      <w:pPr>
        <w:jc w:val="center"/>
        <w:rPr>
          <w:rFonts w:eastAsia="Calibri"/>
          <w:b/>
          <w:szCs w:val="28"/>
        </w:rPr>
      </w:pPr>
      <w:r w:rsidRPr="00D338FB">
        <w:rPr>
          <w:rFonts w:eastAsia="Calibri"/>
          <w:b/>
          <w:szCs w:val="28"/>
        </w:rPr>
        <w:t>СОСТАВ</w:t>
      </w:r>
    </w:p>
    <w:p w:rsidR="00A33B11" w:rsidRPr="00D338FB" w:rsidRDefault="00A33B11" w:rsidP="00A33B11">
      <w:pPr>
        <w:jc w:val="center"/>
        <w:rPr>
          <w:rFonts w:eastAsia="Calibri"/>
          <w:b/>
          <w:szCs w:val="28"/>
        </w:rPr>
      </w:pPr>
      <w:r w:rsidRPr="00D338FB">
        <w:rPr>
          <w:rFonts w:eastAsia="Calibri"/>
          <w:b/>
          <w:szCs w:val="28"/>
        </w:rPr>
        <w:t xml:space="preserve">Рабочей группы окружной избирательной комиссии </w:t>
      </w:r>
    </w:p>
    <w:p w:rsidR="00A33B11" w:rsidRPr="00D338FB" w:rsidRDefault="00A33B11" w:rsidP="00A33B11">
      <w:pPr>
        <w:jc w:val="center"/>
        <w:rPr>
          <w:rFonts w:eastAsia="Calibri"/>
          <w:b/>
          <w:szCs w:val="28"/>
        </w:rPr>
      </w:pPr>
      <w:r w:rsidRPr="00D338FB">
        <w:rPr>
          <w:rFonts w:eastAsia="Calibri"/>
          <w:b/>
          <w:szCs w:val="28"/>
        </w:rPr>
        <w:t>одномандатного избирательного округа №</w:t>
      </w:r>
      <w:r>
        <w:rPr>
          <w:rFonts w:eastAsia="Calibri"/>
          <w:b/>
          <w:szCs w:val="28"/>
        </w:rPr>
        <w:t xml:space="preserve"> 31</w:t>
      </w:r>
    </w:p>
    <w:p w:rsidR="00A33B11" w:rsidRPr="00D338FB" w:rsidRDefault="00A33B11" w:rsidP="00A33B11">
      <w:pPr>
        <w:jc w:val="center"/>
        <w:rPr>
          <w:rFonts w:eastAsia="Calibri"/>
          <w:b/>
          <w:szCs w:val="28"/>
        </w:rPr>
      </w:pPr>
      <w:r w:rsidRPr="00D338FB">
        <w:rPr>
          <w:rFonts w:eastAsia="Calibri"/>
          <w:b/>
          <w:szCs w:val="28"/>
        </w:rPr>
        <w:t xml:space="preserve">по предварительному рассмотрению </w:t>
      </w:r>
    </w:p>
    <w:p w:rsidR="00A33B11" w:rsidRPr="00D338FB" w:rsidRDefault="00A33B11" w:rsidP="00A33B11">
      <w:pPr>
        <w:jc w:val="center"/>
        <w:rPr>
          <w:rFonts w:eastAsia="Calibri"/>
          <w:b/>
          <w:szCs w:val="28"/>
        </w:rPr>
      </w:pPr>
      <w:r w:rsidRPr="00D338FB">
        <w:rPr>
          <w:rFonts w:eastAsia="Calibri"/>
          <w:b/>
          <w:szCs w:val="28"/>
        </w:rPr>
        <w:t>жалоб и заявлений</w:t>
      </w:r>
    </w:p>
    <w:p w:rsidR="0017216D" w:rsidRPr="006B6278" w:rsidRDefault="0017216D" w:rsidP="0017216D">
      <w:pPr>
        <w:spacing w:line="276" w:lineRule="auto"/>
        <w:jc w:val="center"/>
        <w:rPr>
          <w:rFonts w:eastAsia="Calibri"/>
          <w:b/>
          <w:szCs w:val="28"/>
        </w:rPr>
      </w:pPr>
    </w:p>
    <w:p w:rsidR="0017216D" w:rsidRPr="006B6278" w:rsidRDefault="0017216D" w:rsidP="0017216D">
      <w:pPr>
        <w:spacing w:line="276" w:lineRule="auto"/>
        <w:jc w:val="center"/>
        <w:rPr>
          <w:rFonts w:eastAsia="Calibri"/>
          <w:b/>
          <w:szCs w:val="28"/>
        </w:rPr>
      </w:pPr>
    </w:p>
    <w:tbl>
      <w:tblPr>
        <w:tblW w:w="0" w:type="auto"/>
        <w:tblLook w:val="04A0" w:firstRow="1" w:lastRow="0" w:firstColumn="1" w:lastColumn="0" w:noHBand="0" w:noVBand="1"/>
      </w:tblPr>
      <w:tblGrid>
        <w:gridCol w:w="2943"/>
        <w:gridCol w:w="6521"/>
      </w:tblGrid>
      <w:tr w:rsidR="00B564CE" w:rsidRPr="006B6278" w:rsidTr="005E189E">
        <w:tc>
          <w:tcPr>
            <w:tcW w:w="2943" w:type="dxa"/>
          </w:tcPr>
          <w:p w:rsidR="00A33B11" w:rsidRPr="008F403C" w:rsidRDefault="00A33B11" w:rsidP="00A33B11">
            <w:pPr>
              <w:jc w:val="center"/>
              <w:rPr>
                <w:sz w:val="24"/>
                <w:szCs w:val="24"/>
                <w:lang w:eastAsia="ru-RU"/>
              </w:rPr>
            </w:pPr>
            <w:r w:rsidRPr="008F403C">
              <w:rPr>
                <w:bCs/>
                <w:sz w:val="24"/>
                <w:szCs w:val="24"/>
                <w:lang w:eastAsia="ru-RU"/>
              </w:rPr>
              <w:t>Соснова</w:t>
            </w:r>
          </w:p>
          <w:p w:rsidR="00B564CE" w:rsidRPr="008F403C" w:rsidRDefault="00A33B11" w:rsidP="00A33B11">
            <w:pPr>
              <w:jc w:val="center"/>
              <w:rPr>
                <w:sz w:val="24"/>
                <w:szCs w:val="24"/>
                <w:lang w:eastAsia="ru-RU"/>
              </w:rPr>
            </w:pPr>
            <w:r w:rsidRPr="008F403C">
              <w:rPr>
                <w:bCs/>
                <w:sz w:val="24"/>
                <w:szCs w:val="24"/>
                <w:lang w:eastAsia="ru-RU"/>
              </w:rPr>
              <w:t>Екатерина Вячеславовна</w:t>
            </w:r>
          </w:p>
        </w:tc>
        <w:tc>
          <w:tcPr>
            <w:tcW w:w="6521" w:type="dxa"/>
          </w:tcPr>
          <w:p w:rsidR="005E189E" w:rsidRDefault="00B564CE" w:rsidP="005E189E">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w:t>
            </w:r>
            <w:r w:rsidR="00A33B11">
              <w:rPr>
                <w:rFonts w:eastAsia="Times New Roman"/>
                <w:bCs/>
                <w:color w:val="000000"/>
                <w:sz w:val="24"/>
                <w:szCs w:val="24"/>
                <w:lang w:eastAsia="ru-RU"/>
              </w:rPr>
              <w:t>член окружной избирательной комиссии с правом решающего голоса,</w:t>
            </w:r>
            <w:r w:rsidRPr="006B6278">
              <w:rPr>
                <w:rFonts w:eastAsia="Times New Roman"/>
                <w:bCs/>
                <w:color w:val="000000"/>
                <w:sz w:val="24"/>
                <w:szCs w:val="24"/>
                <w:lang w:eastAsia="ru-RU"/>
              </w:rPr>
              <w:t xml:space="preserve"> руководитель Рабочей группы;</w:t>
            </w:r>
          </w:p>
          <w:p w:rsidR="005E189E" w:rsidRPr="006B6278" w:rsidRDefault="005E189E" w:rsidP="005E189E">
            <w:pPr>
              <w:tabs>
                <w:tab w:val="left" w:pos="993"/>
              </w:tabs>
              <w:rPr>
                <w:rFonts w:eastAsia="Times New Roman"/>
                <w:bCs/>
                <w:color w:val="000000"/>
                <w:sz w:val="24"/>
                <w:szCs w:val="24"/>
                <w:lang w:eastAsia="ru-RU"/>
              </w:rPr>
            </w:pPr>
          </w:p>
        </w:tc>
      </w:tr>
      <w:tr w:rsidR="00A33B11" w:rsidRPr="006B6278" w:rsidTr="007C5F0E">
        <w:tc>
          <w:tcPr>
            <w:tcW w:w="2943" w:type="dxa"/>
          </w:tcPr>
          <w:p w:rsidR="00A33B11" w:rsidRPr="008F403C" w:rsidRDefault="00A33B11" w:rsidP="007C5F0E">
            <w:pPr>
              <w:pStyle w:val="a7"/>
              <w:ind w:firstLine="0"/>
              <w:jc w:val="center"/>
              <w:rPr>
                <w:sz w:val="24"/>
                <w:szCs w:val="24"/>
                <w:lang w:val="ru-RU" w:eastAsia="ru-RU"/>
              </w:rPr>
            </w:pPr>
            <w:r w:rsidRPr="008F403C">
              <w:rPr>
                <w:sz w:val="24"/>
                <w:szCs w:val="24"/>
                <w:lang w:val="ru-RU" w:eastAsia="ru-RU"/>
              </w:rPr>
              <w:t>Дзюба</w:t>
            </w:r>
          </w:p>
          <w:p w:rsidR="00A33B11" w:rsidRPr="008F403C" w:rsidRDefault="00A33B11" w:rsidP="007C5F0E">
            <w:pPr>
              <w:jc w:val="center"/>
              <w:rPr>
                <w:sz w:val="24"/>
                <w:szCs w:val="24"/>
              </w:rPr>
            </w:pPr>
            <w:r w:rsidRPr="008F403C">
              <w:rPr>
                <w:sz w:val="24"/>
                <w:szCs w:val="24"/>
                <w:lang w:eastAsia="ru-RU"/>
              </w:rPr>
              <w:t>Денис Владимирович</w:t>
            </w:r>
          </w:p>
        </w:tc>
        <w:tc>
          <w:tcPr>
            <w:tcW w:w="6521" w:type="dxa"/>
          </w:tcPr>
          <w:p w:rsidR="00A33B11" w:rsidRPr="006B6278" w:rsidRDefault="00A33B11" w:rsidP="00A33B11">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член окружной избирательной комиссии с правом решающего голоса, заместитель руководителя</w:t>
            </w:r>
            <w:r w:rsidRPr="006B6278">
              <w:rPr>
                <w:rFonts w:eastAsia="Times New Roman"/>
                <w:bCs/>
                <w:color w:val="000000"/>
                <w:sz w:val="24"/>
                <w:szCs w:val="24"/>
                <w:lang w:eastAsia="ru-RU"/>
              </w:rPr>
              <w:t xml:space="preserve"> Рабочей группы;</w:t>
            </w:r>
          </w:p>
        </w:tc>
      </w:tr>
      <w:tr w:rsidR="00A33B11" w:rsidRPr="006B6278" w:rsidTr="005E189E">
        <w:tc>
          <w:tcPr>
            <w:tcW w:w="2943" w:type="dxa"/>
          </w:tcPr>
          <w:p w:rsidR="00A33B11" w:rsidRPr="008F403C" w:rsidRDefault="00A33B11" w:rsidP="005E189E">
            <w:pPr>
              <w:pStyle w:val="a7"/>
              <w:ind w:firstLine="0"/>
              <w:jc w:val="center"/>
              <w:rPr>
                <w:sz w:val="24"/>
                <w:szCs w:val="24"/>
                <w:lang w:val="ru-RU" w:eastAsia="ru-RU"/>
              </w:rPr>
            </w:pPr>
          </w:p>
        </w:tc>
        <w:tc>
          <w:tcPr>
            <w:tcW w:w="6521" w:type="dxa"/>
          </w:tcPr>
          <w:p w:rsidR="00A33B11" w:rsidRPr="006B6278" w:rsidRDefault="00A33B11" w:rsidP="005E189E">
            <w:pPr>
              <w:tabs>
                <w:tab w:val="left" w:pos="993"/>
              </w:tabs>
              <w:rPr>
                <w:rFonts w:eastAsia="Times New Roman"/>
                <w:bCs/>
                <w:color w:val="000000"/>
                <w:sz w:val="24"/>
                <w:szCs w:val="24"/>
                <w:lang w:eastAsia="ru-RU"/>
              </w:rPr>
            </w:pPr>
          </w:p>
        </w:tc>
      </w:tr>
      <w:tr w:rsidR="00B564CE" w:rsidRPr="006B6278" w:rsidTr="005E189E">
        <w:tc>
          <w:tcPr>
            <w:tcW w:w="2943" w:type="dxa"/>
          </w:tcPr>
          <w:p w:rsidR="00B564CE" w:rsidRPr="008F403C" w:rsidRDefault="00B564CE" w:rsidP="005E189E">
            <w:pPr>
              <w:pStyle w:val="a7"/>
              <w:ind w:firstLine="0"/>
              <w:jc w:val="center"/>
              <w:rPr>
                <w:sz w:val="24"/>
                <w:szCs w:val="24"/>
                <w:lang w:val="ru-RU" w:eastAsia="ru-RU"/>
              </w:rPr>
            </w:pPr>
            <w:proofErr w:type="spellStart"/>
            <w:r w:rsidRPr="008F403C">
              <w:rPr>
                <w:sz w:val="24"/>
                <w:szCs w:val="24"/>
                <w:lang w:val="ru-RU" w:eastAsia="ru-RU"/>
              </w:rPr>
              <w:t>Крамаровский</w:t>
            </w:r>
            <w:proofErr w:type="spellEnd"/>
          </w:p>
          <w:p w:rsidR="00B564CE" w:rsidRPr="008F403C" w:rsidRDefault="00B564CE" w:rsidP="005E189E">
            <w:pPr>
              <w:jc w:val="center"/>
              <w:rPr>
                <w:sz w:val="24"/>
                <w:szCs w:val="24"/>
              </w:rPr>
            </w:pPr>
            <w:r w:rsidRPr="008F403C">
              <w:rPr>
                <w:sz w:val="24"/>
                <w:szCs w:val="24"/>
                <w:lang w:eastAsia="ru-RU"/>
              </w:rPr>
              <w:t>Леонид Олегович</w:t>
            </w:r>
          </w:p>
        </w:tc>
        <w:tc>
          <w:tcPr>
            <w:tcW w:w="6521" w:type="dxa"/>
          </w:tcPr>
          <w:p w:rsidR="00B564CE" w:rsidRDefault="00B564CE" w:rsidP="005E189E">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секретарь окружной избирательной комиссии, секретарь Рабочей группы;</w:t>
            </w:r>
          </w:p>
          <w:p w:rsidR="005E189E" w:rsidRPr="006B6278" w:rsidRDefault="005E189E" w:rsidP="005E189E">
            <w:pPr>
              <w:tabs>
                <w:tab w:val="left" w:pos="993"/>
              </w:tabs>
              <w:rPr>
                <w:rFonts w:eastAsia="Times New Roman"/>
                <w:bCs/>
                <w:color w:val="000000"/>
                <w:sz w:val="24"/>
                <w:szCs w:val="24"/>
                <w:lang w:eastAsia="ru-RU"/>
              </w:rPr>
            </w:pPr>
          </w:p>
        </w:tc>
      </w:tr>
      <w:tr w:rsidR="004547CA" w:rsidRPr="006B6278" w:rsidTr="005E189E">
        <w:tc>
          <w:tcPr>
            <w:tcW w:w="2943" w:type="dxa"/>
          </w:tcPr>
          <w:p w:rsidR="004547CA" w:rsidRPr="008F403C" w:rsidRDefault="004547CA" w:rsidP="005E189E">
            <w:pPr>
              <w:pStyle w:val="a7"/>
              <w:ind w:firstLine="0"/>
              <w:jc w:val="center"/>
              <w:rPr>
                <w:sz w:val="24"/>
                <w:szCs w:val="24"/>
                <w:lang w:val="ru-RU" w:eastAsia="ru-RU"/>
              </w:rPr>
            </w:pPr>
            <w:r w:rsidRPr="008F403C">
              <w:rPr>
                <w:sz w:val="24"/>
                <w:szCs w:val="24"/>
                <w:lang w:val="ru-RU" w:eastAsia="ru-RU"/>
              </w:rPr>
              <w:t>Собко</w:t>
            </w:r>
          </w:p>
          <w:p w:rsidR="004547CA" w:rsidRPr="008F403C" w:rsidRDefault="004547CA" w:rsidP="005E189E">
            <w:pPr>
              <w:jc w:val="center"/>
              <w:rPr>
                <w:sz w:val="24"/>
                <w:szCs w:val="24"/>
              </w:rPr>
            </w:pPr>
            <w:r w:rsidRPr="008F403C">
              <w:rPr>
                <w:sz w:val="24"/>
                <w:szCs w:val="24"/>
                <w:lang w:eastAsia="ru-RU"/>
              </w:rPr>
              <w:t>Александр Георгиевич</w:t>
            </w:r>
          </w:p>
        </w:tc>
        <w:tc>
          <w:tcPr>
            <w:tcW w:w="6521" w:type="dxa"/>
          </w:tcPr>
          <w:p w:rsidR="004547CA" w:rsidRDefault="004547CA" w:rsidP="003E745B">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p>
          <w:p w:rsidR="004547CA" w:rsidRPr="006B6278" w:rsidRDefault="004547CA" w:rsidP="003E745B">
            <w:pPr>
              <w:tabs>
                <w:tab w:val="left" w:pos="993"/>
              </w:tabs>
              <w:rPr>
                <w:rFonts w:eastAsia="Times New Roman"/>
                <w:bCs/>
                <w:color w:val="000000"/>
                <w:sz w:val="24"/>
                <w:szCs w:val="24"/>
                <w:lang w:eastAsia="ru-RU"/>
              </w:rPr>
            </w:pPr>
          </w:p>
        </w:tc>
      </w:tr>
      <w:tr w:rsidR="004547CA" w:rsidRPr="006B6278" w:rsidTr="00EB5AD5">
        <w:tc>
          <w:tcPr>
            <w:tcW w:w="2943" w:type="dxa"/>
          </w:tcPr>
          <w:p w:rsidR="00A33B11" w:rsidRDefault="00A33B11" w:rsidP="005E189E">
            <w:pPr>
              <w:jc w:val="center"/>
              <w:rPr>
                <w:sz w:val="24"/>
                <w:szCs w:val="24"/>
                <w:lang w:eastAsia="ru-RU"/>
              </w:rPr>
            </w:pPr>
            <w:r>
              <w:rPr>
                <w:sz w:val="24"/>
                <w:szCs w:val="24"/>
                <w:lang w:eastAsia="ru-RU"/>
              </w:rPr>
              <w:t xml:space="preserve">Терзиян </w:t>
            </w:r>
          </w:p>
          <w:p w:rsidR="004547CA" w:rsidRPr="008F403C" w:rsidRDefault="00A33B11" w:rsidP="005E189E">
            <w:pPr>
              <w:jc w:val="center"/>
              <w:rPr>
                <w:sz w:val="24"/>
                <w:szCs w:val="24"/>
                <w:lang w:eastAsia="ru-RU"/>
              </w:rPr>
            </w:pPr>
            <w:r>
              <w:rPr>
                <w:sz w:val="24"/>
                <w:szCs w:val="24"/>
                <w:lang w:eastAsia="ru-RU"/>
              </w:rPr>
              <w:t>Маргарита Арсеновна</w:t>
            </w:r>
          </w:p>
        </w:tc>
        <w:tc>
          <w:tcPr>
            <w:tcW w:w="6521" w:type="dxa"/>
          </w:tcPr>
          <w:p w:rsidR="004547CA" w:rsidRPr="006B6278" w:rsidRDefault="004547CA" w:rsidP="00A33B11">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sidR="00A33B11">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r w:rsidR="00A33B11">
              <w:rPr>
                <w:rFonts w:eastAsia="Times New Roman"/>
                <w:bCs/>
                <w:color w:val="000000"/>
                <w:sz w:val="24"/>
                <w:szCs w:val="24"/>
                <w:lang w:eastAsia="ru-RU"/>
              </w:rPr>
              <w:t>.</w:t>
            </w:r>
          </w:p>
        </w:tc>
      </w:tr>
      <w:tr w:rsidR="004547CA" w:rsidRPr="006B6278" w:rsidTr="00EB5AD5">
        <w:tc>
          <w:tcPr>
            <w:tcW w:w="2943" w:type="dxa"/>
          </w:tcPr>
          <w:p w:rsidR="004547CA" w:rsidRPr="008F403C" w:rsidRDefault="004547CA" w:rsidP="005E189E">
            <w:pPr>
              <w:jc w:val="center"/>
              <w:rPr>
                <w:sz w:val="24"/>
                <w:szCs w:val="24"/>
              </w:rPr>
            </w:pPr>
          </w:p>
        </w:tc>
        <w:tc>
          <w:tcPr>
            <w:tcW w:w="6521" w:type="dxa"/>
          </w:tcPr>
          <w:p w:rsidR="004547CA" w:rsidRPr="006B6278" w:rsidRDefault="004547CA" w:rsidP="003E745B">
            <w:pPr>
              <w:tabs>
                <w:tab w:val="left" w:pos="993"/>
              </w:tabs>
              <w:rPr>
                <w:rFonts w:eastAsia="Times New Roman"/>
                <w:bCs/>
                <w:color w:val="000000"/>
                <w:sz w:val="24"/>
                <w:szCs w:val="24"/>
                <w:lang w:eastAsia="ru-RU"/>
              </w:rPr>
            </w:pPr>
          </w:p>
        </w:tc>
      </w:tr>
    </w:tbl>
    <w:p w:rsidR="0017216D" w:rsidRPr="006B6278" w:rsidRDefault="0017216D" w:rsidP="0017216D">
      <w:pPr>
        <w:tabs>
          <w:tab w:val="left" w:pos="993"/>
        </w:tabs>
        <w:spacing w:line="276" w:lineRule="auto"/>
        <w:ind w:firstLine="709"/>
        <w:rPr>
          <w:rFonts w:eastAsia="Times New Roman"/>
          <w:color w:val="FF0000"/>
          <w:szCs w:val="28"/>
          <w:lang w:eastAsia="ru-RU"/>
        </w:rPr>
      </w:pPr>
    </w:p>
    <w:p w:rsidR="00090D2F" w:rsidRDefault="00090D2F" w:rsidP="004C057D">
      <w:pPr>
        <w:spacing w:line="276" w:lineRule="auto"/>
        <w:ind w:right="281"/>
        <w:jc w:val="center"/>
        <w:rPr>
          <w:rFonts w:eastAsia="Calibri"/>
          <w:sz w:val="24"/>
          <w:szCs w:val="24"/>
        </w:rPr>
      </w:pPr>
    </w:p>
    <w:sectPr w:rsidR="00090D2F" w:rsidSect="00671F50">
      <w:headerReference w:type="even" r:id="rId8"/>
      <w:headerReference w:type="default" r:id="rId9"/>
      <w:pgSz w:w="11907" w:h="16839"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B1" w:rsidRDefault="005560B1">
      <w:r>
        <w:separator/>
      </w:r>
    </w:p>
  </w:endnote>
  <w:endnote w:type="continuationSeparator" w:id="0">
    <w:p w:rsidR="005560B1" w:rsidRDefault="005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B1" w:rsidRDefault="005560B1">
      <w:r>
        <w:separator/>
      </w:r>
    </w:p>
  </w:footnote>
  <w:footnote w:type="continuationSeparator" w:id="0">
    <w:p w:rsidR="005560B1" w:rsidRDefault="0055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5560B1" w:rsidP="00DB1D3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5560B1">
    <w:pPr>
      <w:pStyle w:val="a3"/>
      <w:jc w:val="center"/>
    </w:pPr>
  </w:p>
  <w:p w:rsidR="00FD12A6" w:rsidRDefault="00556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A1"/>
    <w:multiLevelType w:val="hybridMultilevel"/>
    <w:tmpl w:val="9CD8AC3A"/>
    <w:lvl w:ilvl="0" w:tplc="1AD0260A">
      <w:start w:val="1"/>
      <w:numFmt w:val="decimal"/>
      <w:suff w:val="space"/>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
    <w:nsid w:val="0CED0DC1"/>
    <w:multiLevelType w:val="hybridMultilevel"/>
    <w:tmpl w:val="839A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20474C9"/>
    <w:multiLevelType w:val="hybridMultilevel"/>
    <w:tmpl w:val="3D0C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5"/>
    <w:rsid w:val="000244D5"/>
    <w:rsid w:val="000366A2"/>
    <w:rsid w:val="00090D2F"/>
    <w:rsid w:val="0009639B"/>
    <w:rsid w:val="000C1009"/>
    <w:rsid w:val="00121887"/>
    <w:rsid w:val="00137733"/>
    <w:rsid w:val="0017216D"/>
    <w:rsid w:val="001B4223"/>
    <w:rsid w:val="002C1485"/>
    <w:rsid w:val="002E5987"/>
    <w:rsid w:val="002F5253"/>
    <w:rsid w:val="00382AB8"/>
    <w:rsid w:val="003B7B36"/>
    <w:rsid w:val="003D308D"/>
    <w:rsid w:val="003E52DD"/>
    <w:rsid w:val="00407D4E"/>
    <w:rsid w:val="00443026"/>
    <w:rsid w:val="004517DD"/>
    <w:rsid w:val="004538A5"/>
    <w:rsid w:val="004547CA"/>
    <w:rsid w:val="00472236"/>
    <w:rsid w:val="004C057D"/>
    <w:rsid w:val="004F2A20"/>
    <w:rsid w:val="00511467"/>
    <w:rsid w:val="005150E4"/>
    <w:rsid w:val="00536E89"/>
    <w:rsid w:val="005560B1"/>
    <w:rsid w:val="00595490"/>
    <w:rsid w:val="005E189E"/>
    <w:rsid w:val="00631F64"/>
    <w:rsid w:val="00671F50"/>
    <w:rsid w:val="007407B2"/>
    <w:rsid w:val="00760403"/>
    <w:rsid w:val="0076398D"/>
    <w:rsid w:val="00786411"/>
    <w:rsid w:val="00811BA8"/>
    <w:rsid w:val="008440FC"/>
    <w:rsid w:val="008F403C"/>
    <w:rsid w:val="009A7B42"/>
    <w:rsid w:val="00A33B11"/>
    <w:rsid w:val="00A42867"/>
    <w:rsid w:val="00A81286"/>
    <w:rsid w:val="00B564CE"/>
    <w:rsid w:val="00C23B46"/>
    <w:rsid w:val="00D11D83"/>
    <w:rsid w:val="00E0343C"/>
    <w:rsid w:val="00E80BD6"/>
    <w:rsid w:val="00E81578"/>
    <w:rsid w:val="00EB1344"/>
    <w:rsid w:val="00EB5AD5"/>
    <w:rsid w:val="00F4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2022-06-01T08:11:00Z</dcterms:created>
  <dcterms:modified xsi:type="dcterms:W3CDTF">2022-06-10T07:20:00Z</dcterms:modified>
</cp:coreProperties>
</file>