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</w:t>
      </w:r>
      <w:r w:rsidR="006A3C2B">
        <w:rPr>
          <w:rFonts w:eastAsia="Times New Roman"/>
          <w:b/>
          <w:bCs/>
          <w:szCs w:val="28"/>
          <w:lang w:eastAsia="ru-RU"/>
        </w:rPr>
        <w:t>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6A3C2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6A3C2B">
              <w:rPr>
                <w:rFonts w:eastAsia="Calibri"/>
                <w:szCs w:val="28"/>
              </w:rPr>
              <w:t>10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6A3C2B">
              <w:rPr>
                <w:rFonts w:eastAsia="Calibri"/>
                <w:szCs w:val="28"/>
              </w:rPr>
              <w:t>сентября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6A3C2B" w:rsidP="006A3C2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9</w:t>
            </w:r>
            <w:r w:rsidR="00F31C6B">
              <w:rPr>
                <w:rFonts w:eastAsia="Calibri"/>
                <w:szCs w:val="28"/>
              </w:rPr>
              <w:t>/22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EC57EF" w:rsidRPr="00EC57EF" w:rsidRDefault="00EC57EF" w:rsidP="00EC57EF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EC57EF">
        <w:rPr>
          <w:rFonts w:eastAsia="Times New Roman"/>
          <w:b/>
          <w:szCs w:val="28"/>
          <w:lang w:eastAsia="ru-RU"/>
        </w:rPr>
        <w:t>О</w:t>
      </w:r>
      <w:r w:rsidR="006A3C2B">
        <w:rPr>
          <w:rFonts w:eastAsia="Times New Roman"/>
          <w:b/>
          <w:szCs w:val="28"/>
          <w:lang w:eastAsia="ru-RU"/>
        </w:rPr>
        <w:t>б отказе в</w:t>
      </w:r>
      <w:r w:rsidRPr="00EC57EF">
        <w:rPr>
          <w:rFonts w:eastAsia="Times New Roman"/>
          <w:b/>
          <w:szCs w:val="28"/>
          <w:lang w:eastAsia="ru-RU"/>
        </w:rPr>
        <w:t xml:space="preserve"> регистрации </w:t>
      </w:r>
      <w:r w:rsidRPr="00EC57EF">
        <w:rPr>
          <w:rFonts w:eastAsia="Times New Roman"/>
          <w:b/>
          <w:bCs/>
          <w:szCs w:val="28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 w:rsidR="006A3C2B">
        <w:rPr>
          <w:rFonts w:eastAsia="Times New Roman"/>
          <w:b/>
          <w:bCs/>
          <w:szCs w:val="28"/>
          <w:lang w:eastAsia="ru-RU"/>
        </w:rPr>
        <w:t xml:space="preserve"> </w:t>
      </w:r>
      <w:r w:rsidRPr="00EC57EF">
        <w:rPr>
          <w:rFonts w:eastAsia="Times New Roman"/>
          <w:b/>
          <w:bCs/>
          <w:szCs w:val="28"/>
          <w:lang w:eastAsia="ru-RU"/>
        </w:rPr>
        <w:t>избирательному округу №</w:t>
      </w:r>
      <w:r>
        <w:rPr>
          <w:rFonts w:eastAsia="Times New Roman"/>
          <w:b/>
          <w:bCs/>
          <w:szCs w:val="28"/>
          <w:lang w:eastAsia="ru-RU"/>
        </w:rPr>
        <w:t xml:space="preserve"> 3</w:t>
      </w:r>
      <w:r w:rsidR="006A3C2B">
        <w:rPr>
          <w:rFonts w:eastAsia="Times New Roman"/>
          <w:b/>
          <w:bCs/>
          <w:szCs w:val="28"/>
          <w:lang w:eastAsia="ru-RU"/>
        </w:rPr>
        <w:t>2</w:t>
      </w:r>
      <w:r w:rsidRPr="00EC57EF">
        <w:rPr>
          <w:rFonts w:eastAsia="Times New Roman"/>
          <w:b/>
          <w:bCs/>
          <w:szCs w:val="28"/>
          <w:lang w:eastAsia="ru-RU"/>
        </w:rPr>
        <w:t xml:space="preserve"> </w:t>
      </w:r>
      <w:r w:rsidR="006A3C2B">
        <w:rPr>
          <w:rFonts w:eastAsia="Times New Roman"/>
          <w:b/>
          <w:bCs/>
          <w:szCs w:val="28"/>
          <w:lang w:eastAsia="ru-RU"/>
        </w:rPr>
        <w:t xml:space="preserve">Щербакова </w:t>
      </w:r>
      <w:r w:rsidR="002B1B0B">
        <w:rPr>
          <w:rFonts w:eastAsia="Times New Roman"/>
          <w:b/>
          <w:bCs/>
          <w:szCs w:val="28"/>
          <w:lang w:eastAsia="ru-RU"/>
        </w:rPr>
        <w:t>Р.В.</w:t>
      </w: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EC57EF">
        <w:rPr>
          <w:rFonts w:eastAsia="Times New Roman"/>
          <w:szCs w:val="28"/>
          <w:lang w:eastAsia="ru-RU"/>
        </w:rPr>
        <w:t xml:space="preserve">Рассмотрев документы, представленные </w:t>
      </w:r>
      <w:r w:rsidR="006A3C2B" w:rsidRPr="00EC57EF">
        <w:rPr>
          <w:rFonts w:eastAsia="Times New Roman"/>
          <w:bCs/>
          <w:szCs w:val="28"/>
          <w:lang w:eastAsia="ru-RU"/>
        </w:rPr>
        <w:t>кандидат</w:t>
      </w:r>
      <w:r w:rsidR="006A3C2B">
        <w:rPr>
          <w:rFonts w:eastAsia="Times New Roman"/>
          <w:bCs/>
          <w:szCs w:val="28"/>
          <w:lang w:eastAsia="ru-RU"/>
        </w:rPr>
        <w:t>ом</w:t>
      </w:r>
      <w:r w:rsidR="006A3C2B" w:rsidRPr="00EC57EF">
        <w:rPr>
          <w:rFonts w:eastAsia="Times New Roman"/>
          <w:bCs/>
          <w:szCs w:val="28"/>
          <w:lang w:eastAsia="ru-RU"/>
        </w:rPr>
        <w:t xml:space="preserve"> в депутаты Законодательного Собрания Краснодарского края седьмого созыва по одномандатному избирательному округу №</w:t>
      </w:r>
      <w:r w:rsidR="006A3C2B">
        <w:rPr>
          <w:rFonts w:eastAsia="Times New Roman"/>
          <w:bCs/>
          <w:szCs w:val="28"/>
          <w:lang w:eastAsia="ru-RU"/>
        </w:rPr>
        <w:t xml:space="preserve"> 3</w:t>
      </w:r>
      <w:r w:rsidR="006A3C2B">
        <w:rPr>
          <w:rFonts w:eastAsia="Times New Roman"/>
          <w:bCs/>
          <w:szCs w:val="28"/>
          <w:lang w:eastAsia="ru-RU"/>
        </w:rPr>
        <w:t xml:space="preserve">2 Щербаковым </w:t>
      </w:r>
      <w:r w:rsidR="002B1B0B">
        <w:rPr>
          <w:rFonts w:eastAsia="Times New Roman"/>
          <w:bCs/>
          <w:szCs w:val="28"/>
          <w:lang w:eastAsia="ru-RU"/>
        </w:rPr>
        <w:t xml:space="preserve">Р.В. </w:t>
      </w:r>
      <w:r w:rsidR="002B1B0B" w:rsidRPr="00EC57EF">
        <w:rPr>
          <w:rFonts w:eastAsia="Times New Roman"/>
          <w:szCs w:val="28"/>
          <w:lang w:eastAsia="ru-RU"/>
        </w:rPr>
        <w:t>для регистрации доверенных лиц</w:t>
      </w:r>
      <w:r w:rsidR="00DA4189">
        <w:rPr>
          <w:rFonts w:eastAsia="Times New Roman"/>
          <w:szCs w:val="28"/>
          <w:lang w:eastAsia="ru-RU"/>
        </w:rPr>
        <w:t>,</w:t>
      </w:r>
      <w:r w:rsidR="002B1B0B" w:rsidRPr="00EC57EF">
        <w:rPr>
          <w:rFonts w:eastAsia="Times New Roman"/>
          <w:szCs w:val="28"/>
          <w:lang w:eastAsia="ru-RU"/>
        </w:rPr>
        <w:t xml:space="preserve"> </w:t>
      </w:r>
      <w:r w:rsidRPr="00EC57EF">
        <w:rPr>
          <w:rFonts w:eastAsia="Times New Roman"/>
          <w:szCs w:val="28"/>
          <w:lang w:eastAsia="ru-RU"/>
        </w:rPr>
        <w:t>окружная избирательная комиссия РЕШИЛА:</w:t>
      </w:r>
    </w:p>
    <w:p w:rsidR="006F5FC1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EC57EF">
        <w:rPr>
          <w:rFonts w:eastAsia="Times New Roman"/>
          <w:szCs w:val="28"/>
          <w:lang w:eastAsia="ru-RU"/>
        </w:rPr>
        <w:t>1. </w:t>
      </w:r>
      <w:r w:rsidR="00DA4189">
        <w:rPr>
          <w:rFonts w:eastAsia="Times New Roman"/>
          <w:szCs w:val="28"/>
          <w:lang w:eastAsia="ru-RU"/>
        </w:rPr>
        <w:t>На основании статьи</w:t>
      </w:r>
      <w:r w:rsidR="00DA4189" w:rsidRPr="00EC57EF">
        <w:rPr>
          <w:rFonts w:eastAsia="Times New Roman"/>
          <w:szCs w:val="28"/>
          <w:lang w:eastAsia="ru-RU"/>
        </w:rPr>
        <w:t xml:space="preserve"> 34 Закона Краснодарского края от 21 августа 2007 г. № 1315-КЗ «О выборах депутатов Законодательного Собрания Краснодарского края»</w:t>
      </w:r>
      <w:r w:rsidR="00DA4189">
        <w:rPr>
          <w:rFonts w:eastAsia="Times New Roman"/>
          <w:szCs w:val="28"/>
          <w:lang w:eastAsia="ru-RU"/>
        </w:rPr>
        <w:t xml:space="preserve">, отказать в </w:t>
      </w:r>
      <w:r w:rsidRPr="00EC57EF">
        <w:rPr>
          <w:rFonts w:eastAsia="Times New Roman"/>
          <w:szCs w:val="28"/>
          <w:lang w:eastAsia="ru-RU"/>
        </w:rPr>
        <w:t>регистр</w:t>
      </w:r>
      <w:r w:rsidR="00DA4189">
        <w:rPr>
          <w:rFonts w:eastAsia="Times New Roman"/>
          <w:szCs w:val="28"/>
          <w:lang w:eastAsia="ru-RU"/>
        </w:rPr>
        <w:t>ации</w:t>
      </w:r>
      <w:r w:rsidRPr="00EC57EF">
        <w:rPr>
          <w:rFonts w:eastAsia="Times New Roman"/>
          <w:szCs w:val="28"/>
          <w:lang w:eastAsia="ru-RU"/>
        </w:rPr>
        <w:t xml:space="preserve"> доверенн</w:t>
      </w:r>
      <w:r w:rsidR="00DA4189">
        <w:rPr>
          <w:rFonts w:eastAsia="Times New Roman"/>
          <w:szCs w:val="28"/>
          <w:lang w:eastAsia="ru-RU"/>
        </w:rPr>
        <w:t>ых</w:t>
      </w:r>
      <w:r w:rsidRPr="00EC57EF">
        <w:rPr>
          <w:rFonts w:eastAsia="Times New Roman"/>
          <w:szCs w:val="28"/>
          <w:lang w:eastAsia="ru-RU"/>
        </w:rPr>
        <w:t xml:space="preserve"> лиц кандидата в депутаты </w:t>
      </w:r>
      <w:r w:rsidRPr="00EC57EF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</w:t>
      </w:r>
      <w:r w:rsidR="00DA4189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DA4189">
        <w:rPr>
          <w:rFonts w:eastAsia="Times New Roman"/>
          <w:bCs/>
          <w:szCs w:val="28"/>
          <w:lang w:eastAsia="ru-RU"/>
        </w:rPr>
        <w:t xml:space="preserve">Щербаковым </w:t>
      </w:r>
      <w:r w:rsidR="00DA4189">
        <w:rPr>
          <w:rFonts w:eastAsia="Times New Roman"/>
          <w:bCs/>
          <w:szCs w:val="28"/>
          <w:lang w:eastAsia="ru-RU"/>
        </w:rPr>
        <w:t>Ростислава Владимировича, так как документы поданы не в окружную избирательную комиссию одномандатного избирательного округа № 32, а в территориальную избирательную комиссию</w:t>
      </w:r>
      <w:proofErr w:type="gramEnd"/>
      <w:r w:rsidR="00DA4189">
        <w:rPr>
          <w:rFonts w:eastAsia="Times New Roman"/>
          <w:bCs/>
          <w:szCs w:val="28"/>
          <w:lang w:eastAsia="ru-RU"/>
        </w:rPr>
        <w:t xml:space="preserve"> </w:t>
      </w:r>
      <w:r w:rsidR="005F51D6">
        <w:rPr>
          <w:rFonts w:eastAsia="Times New Roman"/>
          <w:bCs/>
          <w:szCs w:val="28"/>
          <w:lang w:eastAsia="ru-RU"/>
        </w:rPr>
        <w:t>Пригородная</w:t>
      </w:r>
      <w:r w:rsidR="006F5FC1" w:rsidRPr="006B6278">
        <w:rPr>
          <w:rFonts w:eastAsia="Calibri"/>
          <w:szCs w:val="28"/>
        </w:rPr>
        <w:t>.</w:t>
      </w:r>
      <w:r w:rsidRPr="00EC57EF">
        <w:rPr>
          <w:rFonts w:eastAsia="Times New Roman"/>
          <w:szCs w:val="28"/>
          <w:lang w:eastAsia="ru-RU"/>
        </w:rPr>
        <w:t xml:space="preserve"> </w:t>
      </w:r>
    </w:p>
    <w:p w:rsidR="00EC57EF" w:rsidRPr="005F51D6" w:rsidRDefault="00EC57EF" w:rsidP="00EC57EF">
      <w:pPr>
        <w:spacing w:line="360" w:lineRule="auto"/>
        <w:ind w:firstLine="709"/>
        <w:rPr>
          <w:rFonts w:eastAsia="Calibri"/>
          <w:szCs w:val="28"/>
        </w:rPr>
      </w:pPr>
      <w:r w:rsidRPr="00EC57EF">
        <w:rPr>
          <w:rFonts w:eastAsia="Calibri"/>
          <w:szCs w:val="28"/>
        </w:rPr>
        <w:t xml:space="preserve">2. Выдать </w:t>
      </w:r>
      <w:r w:rsidR="005F51D6">
        <w:rPr>
          <w:rFonts w:eastAsia="Calibri"/>
          <w:szCs w:val="28"/>
        </w:rPr>
        <w:t>копию данного решения</w:t>
      </w:r>
      <w:r w:rsidR="005F51D6" w:rsidRPr="005F51D6">
        <w:rPr>
          <w:rFonts w:eastAsia="Times New Roman"/>
          <w:b/>
          <w:bCs/>
          <w:szCs w:val="28"/>
          <w:lang w:eastAsia="ru-RU"/>
        </w:rPr>
        <w:t xml:space="preserve"> </w:t>
      </w:r>
      <w:r w:rsidR="005F51D6">
        <w:rPr>
          <w:rFonts w:eastAsia="Times New Roman"/>
          <w:bCs/>
          <w:szCs w:val="28"/>
          <w:lang w:eastAsia="ru-RU"/>
        </w:rPr>
        <w:t>кандидату</w:t>
      </w:r>
      <w:r w:rsidR="005F51D6" w:rsidRPr="005F51D6">
        <w:rPr>
          <w:rFonts w:eastAsia="Times New Roman"/>
          <w:bCs/>
          <w:szCs w:val="28"/>
          <w:lang w:eastAsia="ru-RU"/>
        </w:rPr>
        <w:t xml:space="preserve"> в депутаты Законодательного Собрания Краснодарского края седьмого созыва по одномандатному избирательному округу № 32 Щербаков</w:t>
      </w:r>
      <w:r w:rsidR="005F51D6">
        <w:rPr>
          <w:rFonts w:eastAsia="Times New Roman"/>
          <w:bCs/>
          <w:szCs w:val="28"/>
          <w:lang w:eastAsia="ru-RU"/>
        </w:rPr>
        <w:t>у</w:t>
      </w:r>
      <w:bookmarkStart w:id="0" w:name="_GoBack"/>
      <w:bookmarkEnd w:id="0"/>
      <w:r w:rsidR="005F51D6" w:rsidRPr="005F51D6">
        <w:rPr>
          <w:rFonts w:eastAsia="Times New Roman"/>
          <w:bCs/>
          <w:szCs w:val="28"/>
          <w:lang w:eastAsia="ru-RU"/>
        </w:rPr>
        <w:t xml:space="preserve"> Р.В.</w:t>
      </w:r>
    </w:p>
    <w:p w:rsidR="00EC57EF" w:rsidRPr="00EC57EF" w:rsidRDefault="00EC57EF" w:rsidP="00EC57EF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lastRenderedPageBreak/>
        <w:t xml:space="preserve">3.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EC57EF">
        <w:rPr>
          <w:rFonts w:eastAsia="Calibri"/>
          <w:szCs w:val="28"/>
        </w:rPr>
        <w:t xml:space="preserve">странице окружной избирательной комиссии </w:t>
      </w:r>
      <w:r w:rsidRPr="00EC57EF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4538A5" w:rsidRPr="00EC57EF" w:rsidRDefault="00EC57EF" w:rsidP="00EC57EF">
      <w:pPr>
        <w:spacing w:line="360" w:lineRule="auto"/>
        <w:ind w:firstLine="709"/>
        <w:rPr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EC57EF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EC57EF" w:rsidRPr="004728C6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RPr="004728C6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91" w:rsidRDefault="00903F91">
      <w:r>
        <w:separator/>
      </w:r>
    </w:p>
  </w:endnote>
  <w:endnote w:type="continuationSeparator" w:id="0">
    <w:p w:rsidR="00903F91" w:rsidRDefault="0090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91" w:rsidRDefault="00903F91">
      <w:r>
        <w:separator/>
      </w:r>
    </w:p>
  </w:footnote>
  <w:footnote w:type="continuationSeparator" w:id="0">
    <w:p w:rsidR="00903F91" w:rsidRDefault="0090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03F91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03F91">
    <w:pPr>
      <w:pStyle w:val="a3"/>
      <w:jc w:val="center"/>
    </w:pPr>
  </w:p>
  <w:p w:rsidR="00FD12A6" w:rsidRDefault="00903F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D1B29"/>
    <w:rsid w:val="001E4C10"/>
    <w:rsid w:val="00226BFE"/>
    <w:rsid w:val="002649E3"/>
    <w:rsid w:val="0028222C"/>
    <w:rsid w:val="002B1B0B"/>
    <w:rsid w:val="002C1485"/>
    <w:rsid w:val="002D15B8"/>
    <w:rsid w:val="002E5987"/>
    <w:rsid w:val="002F1677"/>
    <w:rsid w:val="002F5253"/>
    <w:rsid w:val="00307E1C"/>
    <w:rsid w:val="00323F64"/>
    <w:rsid w:val="003416EB"/>
    <w:rsid w:val="00372AB5"/>
    <w:rsid w:val="00382AB8"/>
    <w:rsid w:val="003967C8"/>
    <w:rsid w:val="003B7B36"/>
    <w:rsid w:val="003D308D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5F51D6"/>
    <w:rsid w:val="0061471F"/>
    <w:rsid w:val="00660A05"/>
    <w:rsid w:val="00676F72"/>
    <w:rsid w:val="006774F0"/>
    <w:rsid w:val="006A3C2B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03F91"/>
    <w:rsid w:val="009721D9"/>
    <w:rsid w:val="009A17D6"/>
    <w:rsid w:val="009A7B42"/>
    <w:rsid w:val="00A42867"/>
    <w:rsid w:val="00A444DC"/>
    <w:rsid w:val="00A81286"/>
    <w:rsid w:val="00A81B37"/>
    <w:rsid w:val="00AA72ED"/>
    <w:rsid w:val="00AC7493"/>
    <w:rsid w:val="00AD2121"/>
    <w:rsid w:val="00B564CE"/>
    <w:rsid w:val="00BB25C6"/>
    <w:rsid w:val="00C17E37"/>
    <w:rsid w:val="00C23B46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DA4189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2022-09-10T16:07:00Z</cp:lastPrinted>
  <dcterms:created xsi:type="dcterms:W3CDTF">2022-07-27T12:43:00Z</dcterms:created>
  <dcterms:modified xsi:type="dcterms:W3CDTF">2022-09-10T16:32:00Z</dcterms:modified>
</cp:coreProperties>
</file>