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7" w:rsidRPr="00A30BA0" w:rsidRDefault="00A30BA0" w:rsidP="00A30B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FF0000"/>
          <w:sz w:val="36"/>
          <w:szCs w:val="28"/>
        </w:rPr>
      </w:pPr>
      <w:r w:rsidRPr="00A30BA0">
        <w:rPr>
          <w:rFonts w:ascii="Times New Roman" w:eastAsia="Times New Roman" w:hAnsi="Times New Roman" w:cs="Times New Roman"/>
          <w:noProof/>
          <w:color w:val="FF0000"/>
          <w:sz w:val="36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295275</wp:posOffset>
            </wp:positionV>
            <wp:extent cx="2171700" cy="1621536"/>
            <wp:effectExtent l="0" t="0" r="0" b="0"/>
            <wp:wrapTopAndBottom/>
            <wp:docPr id="1" name="Рисунок 1" descr="taks">
              <a:hlinkClick xmlns:a="http://schemas.openxmlformats.org/drawingml/2006/main" r:id="rId5" tooltip="&quot;«Я дышу…, а, значит,  я не живу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s">
                      <a:hlinkClick r:id="rId5" tooltip="&quot;«Я дышу…, а, значит,  я не живу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3B7" w:rsidRPr="00A30BA0">
        <w:rPr>
          <w:rFonts w:ascii="Times New Roman" w:eastAsia="Times New Roman" w:hAnsi="Times New Roman" w:cs="Times New Roman"/>
          <w:b/>
          <w:iCs/>
          <w:color w:val="FF0000"/>
          <w:sz w:val="36"/>
          <w:szCs w:val="28"/>
        </w:rPr>
        <w:t xml:space="preserve">«Я дышу…, а, </w:t>
      </w:r>
      <w:r w:rsidRPr="00A30BA0">
        <w:rPr>
          <w:rFonts w:ascii="Times New Roman" w:eastAsia="Times New Roman" w:hAnsi="Times New Roman" w:cs="Times New Roman"/>
          <w:b/>
          <w:iCs/>
          <w:color w:val="FF0000"/>
          <w:sz w:val="36"/>
          <w:szCs w:val="28"/>
        </w:rPr>
        <w:t>значит, я</w:t>
      </w:r>
      <w:r w:rsidR="001853B7" w:rsidRPr="00A30BA0">
        <w:rPr>
          <w:rFonts w:ascii="Times New Roman" w:eastAsia="Times New Roman" w:hAnsi="Times New Roman" w:cs="Times New Roman"/>
          <w:b/>
          <w:iCs/>
          <w:color w:val="FF0000"/>
          <w:sz w:val="36"/>
          <w:szCs w:val="28"/>
        </w:rPr>
        <w:t xml:space="preserve"> не живу»</w:t>
      </w:r>
    </w:p>
    <w:p w:rsidR="00595F9C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часто мы не замечаем острых проблем вокруг. Одной из них является злоупотребление </w:t>
      </w:r>
      <w:r w:rsidR="00A30BA0"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летучими наркотическими</w:t>
      </w: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веществами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Знаменитую фразу Владимира Высоцкого </w:t>
      </w:r>
      <w:r w:rsidRPr="00A3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«Я … дышу, а, значит, я живу»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для токсикомана можно перефразировать </w:t>
      </w:r>
      <w:r w:rsidRPr="00A30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«Я дышу…, а значит — я не живу».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Токсикомания – это заболевание, проявляющееся психической (а иногда и физической) зависимостью от вещества, не включенного в официальный список наркотиков.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30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Основные мотивы начала токсикомании:</w:t>
      </w:r>
    </w:p>
    <w:p w:rsidR="001853B7" w:rsidRPr="00A30BA0" w:rsidRDefault="001853B7" w:rsidP="00A30BA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Желание испытать необычно приятное состояние.</w:t>
      </w:r>
    </w:p>
    <w:p w:rsidR="001853B7" w:rsidRPr="00A30BA0" w:rsidRDefault="001853B7" w:rsidP="00A30BA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«забыться», «отключиться от неприятностей», ослабить действие эмоциональных стрессов.</w:t>
      </w:r>
    </w:p>
    <w:p w:rsidR="001853B7" w:rsidRPr="00A30BA0" w:rsidRDefault="001853B7" w:rsidP="00A30BA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Подчинение влиянию других людей.</w:t>
      </w:r>
    </w:p>
    <w:p w:rsidR="001853B7" w:rsidRPr="00A30BA0" w:rsidRDefault="00A30BA0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15875</wp:posOffset>
            </wp:positionV>
            <wp:extent cx="2085975" cy="1501140"/>
            <wp:effectExtent l="19050" t="0" r="9525" b="0"/>
            <wp:wrapSquare wrapText="bothSides"/>
            <wp:docPr id="3" name="Рисунок 1" descr="http://uzlmet.ru/assets/images/production/lakokraski/rastvoritel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lmet.ru/assets/images/production/lakokraski/rastvoriteli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729"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Проявлением токсико</w:t>
      </w:r>
      <w:r w:rsidR="001853B7"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мании подростков является увлечение вдыханием паров различных химикатов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которые относятся к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обширной группе</w:t>
      </w:r>
      <w:r w:rsidR="001853B7" w:rsidRPr="00A30BA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органических летучих жидкостей и газов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(бензин, ацетон, растворители лака, различные виды клея, очистительные жидкости, аэрозоли и т.д.). </w:t>
      </w:r>
      <w:r w:rsidR="001853B7"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Эти средства относятся в основном к технической и бытовой химии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Низкая стоимость, отсутствие строгого учета и доступность делают их популярными среди детей и подростков, а также среди лиц, не имеющих возможности приобрести дорогостоящие наркотические средства.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Опьянение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наступает </w:t>
      </w:r>
      <w:r w:rsid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5-10 минут вдыхание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Краснеет лицо и глаза, начинает першить в горле, появляется насморк, лицо расплывается в блаженной улыбке.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вдыхание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прекращается, то опьянение проходит за 15-20 минут и сменяется вялостью, головной болью.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Если вдыхание паров вещества продолжается более 5 минут, то вследствие интоксикации головного мозга химическими веществами возникают зрительные галлюцинации.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носят обычно устрашающий характер (дикие и чудовищные звери, бандиты, террористы и т.п.). Токсикоманы часто испытывают страх в сочетании с любопытством. При устрашающих видениях (галлюцинациях) «нюхальщик», спасаясь от них, может, например, выброситься в окно.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 передозировке могут возникнуть судороги с потерей сознания и отек дыхательных путей.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некоторых случаях может наступить </w:t>
      </w: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кома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Описаны случаи </w:t>
      </w: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смерти от удушья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вдыхании паров клея из целлофанового ме</w:t>
      </w:r>
      <w:r w:rsidR="0088266D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шка, натянутого на голову, т.к.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потеряв сознание, дышавшие не в силах были его снять.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Последствия отравления организма наступают через несколько недель после частых и продолжительных ингаляций или через несколько месяцев, если </w:t>
      </w:r>
      <w:r w:rsid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вдыхания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так часты.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Среди последствий возможны тошнота, уменьшение аппетита, раздражение слизистой оболочки носоглотки, насморк, постоянные головные боли, плохой сон, головокружение, укачивание во время езды на транспорте.</w:t>
      </w:r>
    </w:p>
    <w:p w:rsidR="001853B7" w:rsidRPr="00A30BA0" w:rsidRDefault="004B0266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2257425" cy="1438275"/>
            <wp:effectExtent l="19050" t="0" r="9525" b="0"/>
            <wp:wrapSquare wrapText="bothSides"/>
            <wp:docPr id="7" name="Рисунок 7" descr="https://pp.vk.me/c402416/v402416627/34d9/tqYpuQqym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402416/v402416627/34d9/tqYpuQqymq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3B7" w:rsidRPr="00A30BA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Наиболее тяжелые последствия интоксикации проявляются ухудшением памяти, трудностью сосредоточения, плохой сообразительностью, затруднением усвоения нового материла.</w:t>
      </w:r>
      <w:r w:rsidR="001853B7" w:rsidRPr="005A0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Пассивность и склонность к безделью могут чередоваться со злобностью и агрессивностью.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хронического отравления бензином характерны </w:t>
      </w:r>
      <w:r w:rsidR="001853B7" w:rsidRPr="005A0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поражение почек и печени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пятновыводителями – </w:t>
      </w:r>
      <w:r w:rsidR="001853B7" w:rsidRPr="005A0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хронические бронхиты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Основной опасностью применения летучих веществ является </w:t>
      </w:r>
      <w:r w:rsidR="001853B7" w:rsidRPr="005A06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внезапная смерть, которая наступает от остановки сердца и дыхания</w:t>
      </w:r>
      <w:r w:rsidR="001853B7" w:rsidRPr="005A06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токсикоманов значительно выше, чем среди остального населения, уровень </w:t>
      </w:r>
      <w:r w:rsidR="001853B7" w:rsidRPr="005A0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суицидов и смерти от несчастных случаев</w:t>
      </w:r>
      <w:r w:rsidR="001853B7"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(падения с высоты, ожоги и т.д.).</w:t>
      </w:r>
    </w:p>
    <w:p w:rsidR="001853B7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Социальный прогноз также неблагоприятен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высокая преступность, паразитический образ жизни, личностная деградация. Употребление летучих растворителей является иногда временным и нередко завершается переходом к другим формам нарко</w:t>
      </w:r>
      <w:r w:rsidR="005A0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мании или алкоголизма</w:t>
      </w: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266D" w:rsidRPr="00A30BA0" w:rsidRDefault="001853B7" w:rsidP="00A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Молодежь в компаниях получает обширные сведения о «привлекательной стороне» действия наркотиков и других токсичных средств и весьма скудный — об их опасности.</w:t>
      </w:r>
    </w:p>
    <w:p w:rsidR="005A068E" w:rsidRPr="005A068E" w:rsidRDefault="001853B7" w:rsidP="005A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068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5A0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амое типичное заблуждение состоит в том, что якобы </w:t>
      </w:r>
      <w:r w:rsidR="005A068E" w:rsidRPr="005A068E">
        <w:rPr>
          <w:rFonts w:ascii="Times New Roman" w:eastAsia="Times New Roman" w:hAnsi="Times New Roman" w:cs="Times New Roman"/>
          <w:b/>
          <w:i/>
          <w:sz w:val="28"/>
          <w:szCs w:val="28"/>
        </w:rPr>
        <w:t>токсикоман сможет</w:t>
      </w:r>
      <w:r w:rsidRPr="005A0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взять себя в руки и прекратить прием токсических препаратов в любую минуту.</w:t>
      </w:r>
    </w:p>
    <w:p w:rsidR="005A068E" w:rsidRDefault="005A068E" w:rsidP="005A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A06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НЕТ!</w:t>
      </w:r>
    </w:p>
    <w:p w:rsidR="001853B7" w:rsidRPr="005A068E" w:rsidRDefault="005A068E" w:rsidP="005A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068E">
        <w:rPr>
          <w:rFonts w:ascii="Times New Roman" w:eastAsia="Times New Roman" w:hAnsi="Times New Roman" w:cs="Times New Roman"/>
          <w:b/>
          <w:i/>
          <w:sz w:val="28"/>
          <w:szCs w:val="28"/>
        </w:rPr>
        <w:t>Токсикомания затягивает в свои сети, требуя всё больших дозировок, поэтому н</w:t>
      </w:r>
      <w:r w:rsidR="001853B7" w:rsidRPr="005A068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под каким предлогом – ни из любопытства, ни из смелости, ни из чувства товарищества – не принимайте наркотики и токсические вещества.</w:t>
      </w:r>
    </w:p>
    <w:p w:rsidR="00E0256F" w:rsidRPr="005A068E" w:rsidRDefault="001853B7" w:rsidP="005A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5A068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Помните, </w:t>
      </w:r>
      <w:r w:rsidR="005A068E" w:rsidRPr="005A068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токсикомания - </w:t>
      </w:r>
      <w:r w:rsidRPr="005A068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это болезнь!</w:t>
      </w:r>
    </w:p>
    <w:p w:rsidR="001853B7" w:rsidRDefault="005A068E" w:rsidP="005A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415925</wp:posOffset>
            </wp:positionV>
            <wp:extent cx="1914525" cy="18853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_9285_pic_na ve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3B7" w:rsidRPr="005A068E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Найдите себе занятие по душе, которое позволит Вам приятно и с пользой для тела и души проводить свободное время!</w:t>
      </w:r>
    </w:p>
    <w:p w:rsidR="005A068E" w:rsidRPr="005A068E" w:rsidRDefault="005A068E" w:rsidP="005A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</w:p>
    <w:p w:rsidR="009864F3" w:rsidRDefault="009864F3" w:rsidP="00870B0E">
      <w:pPr>
        <w:spacing w:after="0"/>
      </w:pPr>
      <w:bookmarkStart w:id="0" w:name="_GoBack"/>
      <w:bookmarkEnd w:id="0"/>
    </w:p>
    <w:sectPr w:rsidR="009864F3" w:rsidSect="00A30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FD1"/>
    <w:multiLevelType w:val="multilevel"/>
    <w:tmpl w:val="85F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32DAE"/>
    <w:multiLevelType w:val="hybridMultilevel"/>
    <w:tmpl w:val="15803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3B7"/>
    <w:rsid w:val="000235A5"/>
    <w:rsid w:val="001853B7"/>
    <w:rsid w:val="004B0266"/>
    <w:rsid w:val="004F7870"/>
    <w:rsid w:val="00595F9C"/>
    <w:rsid w:val="005A068E"/>
    <w:rsid w:val="007857B2"/>
    <w:rsid w:val="00870B0E"/>
    <w:rsid w:val="0088266D"/>
    <w:rsid w:val="00922C62"/>
    <w:rsid w:val="009864F3"/>
    <w:rsid w:val="009E23E7"/>
    <w:rsid w:val="00A30BA0"/>
    <w:rsid w:val="00C05729"/>
    <w:rsid w:val="00E0256F"/>
    <w:rsid w:val="00E53239"/>
    <w:rsid w:val="00E556BA"/>
    <w:rsid w:val="00F9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5"/>
  </w:style>
  <w:style w:type="paragraph" w:styleId="2">
    <w:name w:val="heading 2"/>
    <w:basedOn w:val="a"/>
    <w:link w:val="20"/>
    <w:uiPriority w:val="9"/>
    <w:qFormat/>
    <w:rsid w:val="0018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3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3B7"/>
  </w:style>
  <w:style w:type="character" w:styleId="a4">
    <w:name w:val="Strong"/>
    <w:basedOn w:val="a0"/>
    <w:uiPriority w:val="22"/>
    <w:qFormat/>
    <w:rsid w:val="001853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3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vmr-stechkina.tula-zdrav.ru/wp-content/uploads/2014/09/tak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</dc:creator>
  <cp:keywords/>
  <dc:description/>
  <cp:lastModifiedBy>Татевик</cp:lastModifiedBy>
  <cp:revision>6</cp:revision>
  <dcterms:created xsi:type="dcterms:W3CDTF">2016-08-03T05:38:00Z</dcterms:created>
  <dcterms:modified xsi:type="dcterms:W3CDTF">2017-07-12T05:43:00Z</dcterms:modified>
</cp:coreProperties>
</file>