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6263D" w14:paraId="2A03591E" w14:textId="77777777" w:rsidTr="007339F2">
        <w:tc>
          <w:tcPr>
            <w:tcW w:w="5245" w:type="dxa"/>
          </w:tcPr>
          <w:p w14:paraId="01687101" w14:textId="2A41E4C7" w:rsidR="0096263D" w:rsidRDefault="009622F7" w:rsidP="009622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4394" w:type="dxa"/>
          </w:tcPr>
          <w:p w14:paraId="5DFFA651" w14:textId="1F0EFCC2" w:rsidR="0096263D" w:rsidRDefault="0096263D" w:rsidP="00E361B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DC628B">
              <w:rPr>
                <w:color w:val="000000"/>
                <w:szCs w:val="28"/>
              </w:rPr>
              <w:t xml:space="preserve">риложение </w:t>
            </w:r>
          </w:p>
          <w:p w14:paraId="6D1FB9E8" w14:textId="77777777" w:rsidR="000E304B" w:rsidRDefault="000E304B" w:rsidP="00E361B9">
            <w:pPr>
              <w:rPr>
                <w:color w:val="000000"/>
                <w:szCs w:val="28"/>
              </w:rPr>
            </w:pPr>
          </w:p>
          <w:p w14:paraId="339C696D" w14:textId="412BD58C" w:rsidR="0096263D" w:rsidRDefault="0096263D" w:rsidP="00E361B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</w:t>
            </w:r>
          </w:p>
          <w:p w14:paraId="12853D49" w14:textId="77777777" w:rsidR="0096263D" w:rsidRDefault="0096263D" w:rsidP="00E361B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администрации</w:t>
            </w:r>
          </w:p>
          <w:p w14:paraId="1C8CE653" w14:textId="77777777" w:rsidR="0096263D" w:rsidRDefault="0096263D" w:rsidP="00E361B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14:paraId="646CB898" w14:textId="50130E47" w:rsidR="0096263D" w:rsidRDefault="0096263D" w:rsidP="00E361B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город-курорт Анапа</w:t>
            </w:r>
          </w:p>
          <w:p w14:paraId="7D081E2A" w14:textId="77777777" w:rsidR="0096263D" w:rsidRDefault="000E304B" w:rsidP="001B77C7">
            <w:pPr>
              <w:rPr>
                <w:color w:val="000000"/>
                <w:szCs w:val="28"/>
              </w:rPr>
            </w:pPr>
            <w:r w:rsidRPr="000E304B">
              <w:rPr>
                <w:color w:val="000000"/>
                <w:szCs w:val="28"/>
              </w:rPr>
              <w:t>от________________№_____</w:t>
            </w:r>
          </w:p>
          <w:p w14:paraId="39F29322" w14:textId="3DE438B7" w:rsidR="00523682" w:rsidRDefault="00523682" w:rsidP="001B77C7">
            <w:pPr>
              <w:rPr>
                <w:color w:val="000000"/>
                <w:szCs w:val="28"/>
              </w:rPr>
            </w:pPr>
          </w:p>
        </w:tc>
      </w:tr>
    </w:tbl>
    <w:p w14:paraId="5D7E9E9A" w14:textId="77777777" w:rsidR="0096263D" w:rsidRDefault="0096263D" w:rsidP="0096263D">
      <w:pPr>
        <w:shd w:val="clear" w:color="auto" w:fill="FFFFFF"/>
        <w:jc w:val="both"/>
        <w:rPr>
          <w:color w:val="000000"/>
          <w:szCs w:val="28"/>
        </w:rPr>
      </w:pPr>
    </w:p>
    <w:p w14:paraId="1F7E85A4" w14:textId="77777777" w:rsidR="000A1872" w:rsidRPr="00862261" w:rsidRDefault="000A1872" w:rsidP="000A1872">
      <w:pPr>
        <w:autoSpaceDE w:val="0"/>
        <w:autoSpaceDN w:val="0"/>
        <w:adjustRightInd w:val="0"/>
        <w:ind w:left="851" w:right="849"/>
        <w:jc w:val="center"/>
        <w:outlineLvl w:val="4"/>
        <w:rPr>
          <w:b/>
        </w:rPr>
      </w:pPr>
      <w:r>
        <w:rPr>
          <w:b/>
        </w:rPr>
        <w:t>ПОРЯДОК</w:t>
      </w:r>
    </w:p>
    <w:p w14:paraId="7933A557" w14:textId="77777777" w:rsidR="00FC24A7" w:rsidRDefault="000A1872" w:rsidP="000A1872">
      <w:pPr>
        <w:autoSpaceDE w:val="0"/>
        <w:autoSpaceDN w:val="0"/>
        <w:adjustRightInd w:val="0"/>
        <w:ind w:left="851" w:right="849"/>
        <w:jc w:val="center"/>
        <w:outlineLvl w:val="4"/>
        <w:rPr>
          <w:b/>
        </w:rPr>
      </w:pPr>
      <w:r w:rsidRPr="00ED0B8E">
        <w:rPr>
          <w:b/>
        </w:rPr>
        <w:t>составления, утверждения и ведения</w:t>
      </w:r>
      <w:r w:rsidR="00FC24A7">
        <w:rPr>
          <w:b/>
        </w:rPr>
        <w:t xml:space="preserve"> </w:t>
      </w:r>
      <w:r w:rsidRPr="00ED0B8E">
        <w:rPr>
          <w:b/>
        </w:rPr>
        <w:t>бюджетных смет</w:t>
      </w:r>
      <w:r w:rsidR="00FC24A7">
        <w:rPr>
          <w:b/>
        </w:rPr>
        <w:t xml:space="preserve"> </w:t>
      </w:r>
      <w:r w:rsidRPr="00ED0B8E">
        <w:rPr>
          <w:b/>
        </w:rPr>
        <w:t>администрации</w:t>
      </w:r>
      <w:r>
        <w:rPr>
          <w:b/>
        </w:rPr>
        <w:t xml:space="preserve"> </w:t>
      </w:r>
      <w:r w:rsidRPr="00ED0B8E">
        <w:rPr>
          <w:b/>
        </w:rPr>
        <w:t xml:space="preserve">муниципального образования </w:t>
      </w:r>
    </w:p>
    <w:p w14:paraId="20F7DD7B" w14:textId="649DE68F" w:rsidR="000A1872" w:rsidRPr="00ED0B8E" w:rsidRDefault="000A1872" w:rsidP="000A1872">
      <w:pPr>
        <w:autoSpaceDE w:val="0"/>
        <w:autoSpaceDN w:val="0"/>
        <w:adjustRightInd w:val="0"/>
        <w:ind w:left="851" w:right="849"/>
        <w:jc w:val="center"/>
        <w:outlineLvl w:val="4"/>
        <w:rPr>
          <w:b/>
        </w:rPr>
      </w:pPr>
      <w:r w:rsidRPr="00ED0B8E">
        <w:rPr>
          <w:b/>
        </w:rPr>
        <w:t>город-курорт Анапа</w:t>
      </w:r>
      <w:r>
        <w:rPr>
          <w:b/>
        </w:rPr>
        <w:t xml:space="preserve"> </w:t>
      </w:r>
      <w:r w:rsidRPr="00ED0B8E">
        <w:rPr>
          <w:b/>
        </w:rPr>
        <w:t>и муниципальн</w:t>
      </w:r>
      <w:r>
        <w:rPr>
          <w:b/>
        </w:rPr>
        <w:t>ых</w:t>
      </w:r>
      <w:r w:rsidRPr="00ED0B8E">
        <w:rPr>
          <w:b/>
        </w:rPr>
        <w:t xml:space="preserve"> казенн</w:t>
      </w:r>
      <w:r>
        <w:rPr>
          <w:b/>
        </w:rPr>
        <w:t>ых</w:t>
      </w:r>
      <w:r w:rsidRPr="00ED0B8E">
        <w:rPr>
          <w:b/>
        </w:rPr>
        <w:t xml:space="preserve"> учреждени</w:t>
      </w:r>
      <w:r>
        <w:rPr>
          <w:b/>
        </w:rPr>
        <w:t>й</w:t>
      </w:r>
    </w:p>
    <w:p w14:paraId="5FF87712" w14:textId="03123FA1" w:rsidR="000A1872" w:rsidRPr="00ED0B8E" w:rsidRDefault="000A1872" w:rsidP="000A1872">
      <w:pPr>
        <w:autoSpaceDE w:val="0"/>
        <w:autoSpaceDN w:val="0"/>
        <w:adjustRightInd w:val="0"/>
        <w:ind w:left="851" w:right="849"/>
        <w:jc w:val="center"/>
        <w:outlineLvl w:val="4"/>
        <w:rPr>
          <w:b/>
        </w:rPr>
      </w:pPr>
      <w:r w:rsidRPr="00ED0B8E">
        <w:rPr>
          <w:b/>
        </w:rPr>
        <w:t>муниципального образования город-курорт Анапа,</w:t>
      </w:r>
    </w:p>
    <w:p w14:paraId="48A1E966" w14:textId="51DA8FD1" w:rsidR="000A1872" w:rsidRDefault="000A1872" w:rsidP="000A1872">
      <w:pPr>
        <w:autoSpaceDE w:val="0"/>
        <w:autoSpaceDN w:val="0"/>
        <w:adjustRightInd w:val="0"/>
        <w:ind w:left="851" w:right="849"/>
        <w:jc w:val="center"/>
        <w:outlineLvl w:val="4"/>
        <w:rPr>
          <w:b/>
        </w:rPr>
      </w:pPr>
      <w:r w:rsidRPr="00ED0B8E">
        <w:rPr>
          <w:b/>
        </w:rPr>
        <w:t>находящ</w:t>
      </w:r>
      <w:r>
        <w:rPr>
          <w:b/>
        </w:rPr>
        <w:t>ихся</w:t>
      </w:r>
      <w:r w:rsidRPr="00ED0B8E">
        <w:rPr>
          <w:b/>
        </w:rPr>
        <w:t xml:space="preserve"> в ведении администрации </w:t>
      </w:r>
    </w:p>
    <w:p w14:paraId="2740B3B4" w14:textId="46B44E09" w:rsidR="00042AAB" w:rsidRDefault="000A1872" w:rsidP="000A1872">
      <w:pPr>
        <w:autoSpaceDE w:val="0"/>
        <w:autoSpaceDN w:val="0"/>
        <w:adjustRightInd w:val="0"/>
        <w:ind w:left="851" w:right="849"/>
        <w:jc w:val="center"/>
        <w:outlineLvl w:val="4"/>
        <w:rPr>
          <w:color w:val="000000" w:themeColor="text1"/>
          <w:szCs w:val="28"/>
        </w:rPr>
      </w:pPr>
      <w:r w:rsidRPr="00ED0B8E">
        <w:rPr>
          <w:b/>
        </w:rPr>
        <w:t>муниципального</w:t>
      </w:r>
      <w:r>
        <w:rPr>
          <w:b/>
        </w:rPr>
        <w:t xml:space="preserve"> </w:t>
      </w:r>
      <w:r w:rsidRPr="00ED0B8E">
        <w:rPr>
          <w:b/>
        </w:rPr>
        <w:t>образования город-курорт Анапа</w:t>
      </w:r>
    </w:p>
    <w:p w14:paraId="20935E78" w14:textId="77777777" w:rsidR="003B6D02" w:rsidRDefault="003B6D02" w:rsidP="00112FD6">
      <w:pPr>
        <w:rPr>
          <w:color w:val="000000" w:themeColor="text1"/>
          <w:szCs w:val="28"/>
        </w:rPr>
      </w:pPr>
    </w:p>
    <w:p w14:paraId="1D7102BC" w14:textId="77777777" w:rsidR="000A1872" w:rsidRDefault="000A1872" w:rsidP="000A1872">
      <w:pPr>
        <w:tabs>
          <w:tab w:val="left" w:pos="3510"/>
        </w:tabs>
        <w:jc w:val="center"/>
      </w:pPr>
      <w:r>
        <w:t>1. Общие положения</w:t>
      </w:r>
    </w:p>
    <w:p w14:paraId="1382B221" w14:textId="77777777" w:rsidR="000A1872" w:rsidRDefault="000A1872" w:rsidP="000A1872">
      <w:pPr>
        <w:tabs>
          <w:tab w:val="left" w:pos="3510"/>
        </w:tabs>
        <w:ind w:firstLine="709"/>
        <w:jc w:val="center"/>
      </w:pPr>
    </w:p>
    <w:p w14:paraId="17F84893" w14:textId="39B5F6FD" w:rsidR="000A1872" w:rsidRPr="00DE6380" w:rsidRDefault="000A1872" w:rsidP="000A1872">
      <w:pPr>
        <w:tabs>
          <w:tab w:val="left" w:pos="3510"/>
        </w:tabs>
        <w:ind w:firstLine="709"/>
        <w:jc w:val="both"/>
      </w:pPr>
      <w:r>
        <w:t>1.1. </w:t>
      </w:r>
      <w:r w:rsidRPr="00DE6380">
        <w:t xml:space="preserve">Настоящий </w:t>
      </w:r>
      <w:r w:rsidRPr="00F31442">
        <w:t>Порядок составления, утверждения и ведения бюджетных смет администрации муниципального образования город-курорт Анапа и муниципальн</w:t>
      </w:r>
      <w:r>
        <w:t>ых</w:t>
      </w:r>
      <w:r w:rsidRPr="00F31442">
        <w:t xml:space="preserve"> казенн</w:t>
      </w:r>
      <w:r>
        <w:t>ых</w:t>
      </w:r>
      <w:r w:rsidRPr="00F31442">
        <w:t xml:space="preserve"> учреждени</w:t>
      </w:r>
      <w:r>
        <w:t>й</w:t>
      </w:r>
      <w:r w:rsidRPr="00F31442">
        <w:t xml:space="preserve"> муниципального образования </w:t>
      </w:r>
      <w:r w:rsidR="00FC24A7">
        <w:t xml:space="preserve">               </w:t>
      </w:r>
      <w:r w:rsidRPr="00F31442">
        <w:t>город-курорт Анапа, находящ</w:t>
      </w:r>
      <w:r w:rsidR="00FC24A7">
        <w:t>ихся</w:t>
      </w:r>
      <w:r w:rsidRPr="00F31442">
        <w:t xml:space="preserve"> в ведении администрации муниципального образования город-курорт Анапа</w:t>
      </w:r>
      <w:r w:rsidR="00B371EE">
        <w:t>,</w:t>
      </w:r>
      <w:bookmarkStart w:id="0" w:name="_GoBack"/>
      <w:bookmarkEnd w:id="0"/>
      <w:r w:rsidRPr="00DE6380">
        <w:t xml:space="preserve"> (далее – Порядок) определяет правила составления, утверждения и ведения бюджетн</w:t>
      </w:r>
      <w:r>
        <w:t>ых</w:t>
      </w:r>
      <w:r w:rsidRPr="00DE6380">
        <w:t xml:space="preserve"> смет</w:t>
      </w:r>
      <w:r>
        <w:t xml:space="preserve"> (далее – Смета)</w:t>
      </w:r>
      <w:r w:rsidRPr="00DE6380">
        <w:t xml:space="preserve"> </w:t>
      </w:r>
      <w:r w:rsidRPr="00F31442">
        <w:t>администрации муниципального образования город-курорт Анапа</w:t>
      </w:r>
      <w:r w:rsidR="00FC24A7">
        <w:t xml:space="preserve">, </w:t>
      </w:r>
      <w:r w:rsidR="009672DA">
        <w:t xml:space="preserve">осуществляющей бюджетные полномочия главного распорядителя бюджетных средств </w:t>
      </w:r>
      <w:r w:rsidR="009672DA" w:rsidRPr="00DE6380">
        <w:t xml:space="preserve">(далее – </w:t>
      </w:r>
      <w:r w:rsidR="009672DA">
        <w:t>Администрация</w:t>
      </w:r>
      <w:r w:rsidR="009672DA" w:rsidRPr="00DE6380">
        <w:t>)</w:t>
      </w:r>
      <w:r w:rsidR="009672DA">
        <w:t xml:space="preserve">, </w:t>
      </w:r>
      <w:r w:rsidR="00FC24A7">
        <w:t xml:space="preserve">функциональных и территориальных </w:t>
      </w:r>
      <w:r w:rsidR="00FC24A7" w:rsidRPr="00FC24A7">
        <w:t>орган</w:t>
      </w:r>
      <w:r w:rsidR="001373D7">
        <w:t>ов</w:t>
      </w:r>
      <w:r w:rsidR="00FC24A7" w:rsidRPr="00FC24A7">
        <w:t xml:space="preserve"> администрации</w:t>
      </w:r>
      <w:r w:rsidR="00BB3131">
        <w:t xml:space="preserve"> </w:t>
      </w:r>
      <w:r w:rsidR="00BB3131" w:rsidRPr="00F31442">
        <w:t>муниципального образования город-курорт Анапа</w:t>
      </w:r>
      <w:r w:rsidR="00FC24A7" w:rsidRPr="00FC24A7">
        <w:t>, обладающих правами юридического лица</w:t>
      </w:r>
      <w:r>
        <w:t xml:space="preserve"> </w:t>
      </w:r>
      <w:r w:rsidRPr="00F31442">
        <w:t>и муниципальн</w:t>
      </w:r>
      <w:r w:rsidR="00FC24A7">
        <w:t>ых</w:t>
      </w:r>
      <w:r w:rsidRPr="00F31442">
        <w:t xml:space="preserve"> казенн</w:t>
      </w:r>
      <w:r w:rsidR="00FC24A7">
        <w:t xml:space="preserve">ых </w:t>
      </w:r>
      <w:r w:rsidRPr="00F31442">
        <w:t>учреждени</w:t>
      </w:r>
      <w:r w:rsidR="00FC24A7">
        <w:t>й</w:t>
      </w:r>
      <w:r w:rsidRPr="00F31442">
        <w:t xml:space="preserve"> муниципального образования город-курорт Анапа, находящ</w:t>
      </w:r>
      <w:r w:rsidR="00FC24A7">
        <w:t>ихс</w:t>
      </w:r>
      <w:r w:rsidRPr="00F31442">
        <w:t xml:space="preserve">я в ведении </w:t>
      </w:r>
      <w:r w:rsidR="00813CD8">
        <w:t>Администрации</w:t>
      </w:r>
      <w:r w:rsidR="009672DA">
        <w:t xml:space="preserve"> </w:t>
      </w:r>
      <w:r>
        <w:t>(далее – Учреждение)</w:t>
      </w:r>
      <w:r w:rsidRPr="00DE6380">
        <w:t xml:space="preserve">. </w:t>
      </w:r>
    </w:p>
    <w:p w14:paraId="2B04E5CD" w14:textId="224A65BB" w:rsidR="000A1872" w:rsidRDefault="000A1872" w:rsidP="000A1872">
      <w:pPr>
        <w:tabs>
          <w:tab w:val="left" w:pos="3510"/>
        </w:tabs>
        <w:ind w:firstLine="709"/>
        <w:jc w:val="both"/>
      </w:pPr>
      <w:r w:rsidRPr="00DE6380">
        <w:t>1.2. </w:t>
      </w:r>
      <w:r>
        <w:t xml:space="preserve">Порядком предусмотрен механизм взаимодействия </w:t>
      </w:r>
      <w:r w:rsidR="00FC0B80">
        <w:t>Администрации</w:t>
      </w:r>
      <w:r>
        <w:t>, Учреждени</w:t>
      </w:r>
      <w:r w:rsidR="00FC0B80">
        <w:t>й</w:t>
      </w:r>
      <w:r>
        <w:t xml:space="preserve"> и муниципального казенного </w:t>
      </w:r>
      <w:r w:rsidR="008E15F2">
        <w:t>Учреждений</w:t>
      </w:r>
      <w:r>
        <w:t xml:space="preserve"> «Межведомственная централизованная бухгалтерия органов местного само</w:t>
      </w:r>
      <w:r w:rsidR="00BB3131">
        <w:t>управления</w:t>
      </w:r>
      <w:r>
        <w:t xml:space="preserve">» (далее – МКУ «МЦБ ОМС») при составлении, утверждении и ведении Сметы </w:t>
      </w:r>
      <w:r w:rsidR="00FC0B80">
        <w:t>Администрации</w:t>
      </w:r>
      <w:r>
        <w:t xml:space="preserve"> и Смет </w:t>
      </w:r>
      <w:r w:rsidR="00FC0B80">
        <w:t>Учреждений</w:t>
      </w:r>
      <w:r>
        <w:t>.</w:t>
      </w:r>
    </w:p>
    <w:p w14:paraId="75F0BE5D" w14:textId="0D0A4959" w:rsidR="000A1872" w:rsidRDefault="000A1872" w:rsidP="000A1872">
      <w:pPr>
        <w:tabs>
          <w:tab w:val="left" w:pos="3510"/>
        </w:tabs>
        <w:ind w:firstLine="709"/>
        <w:jc w:val="both"/>
      </w:pPr>
      <w:r>
        <w:t>1.3</w:t>
      </w:r>
      <w:r w:rsidRPr="00832E3E">
        <w:t>. </w:t>
      </w:r>
      <w:r>
        <w:t xml:space="preserve">Составление, утверждение и ведение Сметы </w:t>
      </w:r>
      <w:r w:rsidR="00146115">
        <w:t>Администрации</w:t>
      </w:r>
      <w:r>
        <w:t xml:space="preserve"> и Учреждени</w:t>
      </w:r>
      <w:r w:rsidR="00146115">
        <w:t>й</w:t>
      </w:r>
      <w:r>
        <w:t xml:space="preserve"> осуществляется на бумажном носителе.</w:t>
      </w:r>
    </w:p>
    <w:p w14:paraId="1DBADEC8" w14:textId="77777777" w:rsidR="000A1872" w:rsidRDefault="000A1872" w:rsidP="000A1872">
      <w:pPr>
        <w:tabs>
          <w:tab w:val="left" w:pos="3510"/>
        </w:tabs>
        <w:ind w:firstLine="709"/>
        <w:jc w:val="center"/>
      </w:pPr>
    </w:p>
    <w:p w14:paraId="25016CA9" w14:textId="77777777" w:rsidR="000A1872" w:rsidRPr="00832E3E" w:rsidRDefault="000A1872" w:rsidP="000A1872">
      <w:pPr>
        <w:tabs>
          <w:tab w:val="left" w:pos="3510"/>
        </w:tabs>
        <w:jc w:val="center"/>
      </w:pPr>
      <w:r>
        <w:t>2. Составление Сметы</w:t>
      </w:r>
    </w:p>
    <w:p w14:paraId="42B2463E" w14:textId="77777777" w:rsidR="000A1872" w:rsidRPr="00832E3E" w:rsidRDefault="000A1872" w:rsidP="000A1872">
      <w:pPr>
        <w:tabs>
          <w:tab w:val="left" w:pos="3510"/>
        </w:tabs>
        <w:ind w:firstLine="709"/>
        <w:jc w:val="center"/>
      </w:pPr>
    </w:p>
    <w:p w14:paraId="4C3D90DD" w14:textId="61FA6D88" w:rsidR="000A1872" w:rsidRDefault="000A1872" w:rsidP="000A1872">
      <w:pPr>
        <w:tabs>
          <w:tab w:val="left" w:pos="3510"/>
        </w:tabs>
        <w:ind w:firstLine="709"/>
        <w:jc w:val="both"/>
      </w:pPr>
      <w:r>
        <w:t>2.1. С</w:t>
      </w:r>
      <w:r w:rsidRPr="0054461C">
        <w:t xml:space="preserve">мета составляется в целях установления объема и распределения направлений расходов </w:t>
      </w:r>
      <w:r>
        <w:t xml:space="preserve">бюджета муниципального образования город-курорт Анапа </w:t>
      </w:r>
      <w:r w:rsidRPr="00AE7C2C">
        <w:t xml:space="preserve">на срок решения о бюджете </w:t>
      </w:r>
      <w:r>
        <w:t xml:space="preserve">муниципального образования город-курорт </w:t>
      </w:r>
      <w:r>
        <w:lastRenderedPageBreak/>
        <w:t xml:space="preserve">Анапа </w:t>
      </w:r>
      <w:r w:rsidRPr="00AE7C2C">
        <w:t>на очередной финансовый год (на очередной финансовый год и плановый период)</w:t>
      </w:r>
      <w:r w:rsidRPr="001E6A93">
        <w:t xml:space="preserve"> </w:t>
      </w:r>
      <w:r w:rsidRPr="0054461C">
        <w:t xml:space="preserve">(далее </w:t>
      </w:r>
      <w:r>
        <w:t>–</w:t>
      </w:r>
      <w:r w:rsidRPr="0054461C">
        <w:t xml:space="preserve"> </w:t>
      </w:r>
      <w:r>
        <w:t>решение</w:t>
      </w:r>
      <w:r w:rsidRPr="0054461C">
        <w:t xml:space="preserve"> о бюджете)</w:t>
      </w:r>
      <w:r w:rsidRPr="00AE7C2C">
        <w:t xml:space="preserve"> </w:t>
      </w:r>
      <w:r w:rsidRPr="0054461C">
        <w:t xml:space="preserve">на основании доведенных до </w:t>
      </w:r>
      <w:r w:rsidR="008E15F2">
        <w:t>Администрации</w:t>
      </w:r>
      <w:r w:rsidRPr="0054461C">
        <w:t xml:space="preserve"> </w:t>
      </w:r>
      <w:r>
        <w:t xml:space="preserve">и </w:t>
      </w:r>
      <w:r w:rsidR="008E15F2">
        <w:t>Учреждений</w:t>
      </w:r>
      <w:r>
        <w:t xml:space="preserve"> </w:t>
      </w:r>
      <w:r w:rsidRPr="0054461C">
        <w:t>в установленном законодательством Российской Федерации порядке лимитов бюджетных обязательств на принятие и (или) исполнение бюджетных обязательств</w:t>
      </w:r>
      <w:r>
        <w:t xml:space="preserve"> по обеспечению выполнения функций </w:t>
      </w:r>
      <w:r w:rsidR="008E15F2">
        <w:t>Администрации</w:t>
      </w:r>
      <w:r>
        <w:t xml:space="preserve"> и </w:t>
      </w:r>
      <w:r w:rsidR="008E15F2">
        <w:t>Учреждений</w:t>
      </w:r>
      <w:r w:rsidRPr="0054461C">
        <w:t>, включая бюджетные обязательства по предоставлению бюджетных инвестици</w:t>
      </w:r>
      <w:r>
        <w:t xml:space="preserve">й и субсидий юридическим лицам </w:t>
      </w:r>
      <w:r w:rsidRPr="0054461C">
        <w:t xml:space="preserve">(далее </w:t>
      </w:r>
      <w:r>
        <w:t>– лимиты бюджетных обязательств)</w:t>
      </w:r>
      <w:r w:rsidRPr="0054461C">
        <w:t>.</w:t>
      </w:r>
    </w:p>
    <w:p w14:paraId="70EB4E0A" w14:textId="2A76D9B7" w:rsidR="000A1872" w:rsidRPr="00312607" w:rsidRDefault="000A1872" w:rsidP="000A1872">
      <w:pPr>
        <w:tabs>
          <w:tab w:val="left" w:pos="3510"/>
        </w:tabs>
        <w:ind w:firstLine="709"/>
        <w:jc w:val="both"/>
      </w:pPr>
      <w:r>
        <w:t>2.2. </w:t>
      </w:r>
      <w:r w:rsidRPr="0054461C">
        <w:t xml:space="preserve">Показатели </w:t>
      </w:r>
      <w:r>
        <w:t>С</w:t>
      </w:r>
      <w:r w:rsidRPr="0054461C">
        <w:t>меты формируются</w:t>
      </w:r>
      <w:r>
        <w:t xml:space="preserve"> </w:t>
      </w:r>
      <w:r w:rsidR="008E15F2">
        <w:t>Администрацией</w:t>
      </w:r>
      <w:r>
        <w:t xml:space="preserve"> и Учреждени</w:t>
      </w:r>
      <w:r w:rsidR="00F22EAB">
        <w:t>ями</w:t>
      </w:r>
      <w:r>
        <w:t xml:space="preserve"> по коду главного распорядителя средств бюджета муниципального образования город-курорт Анапа 9</w:t>
      </w:r>
      <w:r w:rsidR="00F22EAB">
        <w:t>02</w:t>
      </w:r>
      <w:r>
        <w:t xml:space="preserve"> «</w:t>
      </w:r>
      <w:r w:rsidR="00F22EAB">
        <w:t>А</w:t>
      </w:r>
      <w:r>
        <w:t>дминистраци</w:t>
      </w:r>
      <w:r w:rsidR="00F22EAB">
        <w:t>я</w:t>
      </w:r>
      <w:r>
        <w:t xml:space="preserve"> муниципального образования </w:t>
      </w:r>
      <w:r w:rsidR="00F22EAB">
        <w:t xml:space="preserve">          </w:t>
      </w:r>
      <w:r>
        <w:t>город-курорт Анапа»</w:t>
      </w:r>
      <w:r w:rsidRPr="0054461C">
        <w:t xml:space="preserve"> в разрезе кодов классификации расходов бюджетов бюджетной классификации Российской Федерации с детализацией по кодам </w:t>
      </w:r>
      <w:r>
        <w:t xml:space="preserve">подгрупп и </w:t>
      </w:r>
      <w:r w:rsidRPr="0054461C">
        <w:t xml:space="preserve">элементов видов расходов </w:t>
      </w:r>
      <w:r>
        <w:t xml:space="preserve">классификации расходов бюджетов с дополнительной детализацией по </w:t>
      </w:r>
      <w:r w:rsidRPr="00312607">
        <w:t xml:space="preserve">кодам статей (подстатей) групп (статей) классификации операций сектора государственного </w:t>
      </w:r>
      <w:r w:rsidR="003C6E98">
        <w:t>управления</w:t>
      </w:r>
      <w:r w:rsidRPr="00312607">
        <w:t>, кодов аналитических показателей (код целевых средств, код мероприятия) в пределах доведенных лимитов бюджетных обязательств.</w:t>
      </w:r>
    </w:p>
    <w:p w14:paraId="0E1DDB15" w14:textId="3E678740" w:rsidR="000A1872" w:rsidRDefault="000A1872" w:rsidP="000A1872">
      <w:pPr>
        <w:tabs>
          <w:tab w:val="left" w:pos="3510"/>
        </w:tabs>
        <w:ind w:firstLine="709"/>
        <w:jc w:val="both"/>
      </w:pPr>
      <w:r>
        <w:t xml:space="preserve">2.3. Смета составляется </w:t>
      </w:r>
      <w:r w:rsidR="0099631C">
        <w:t xml:space="preserve">в рублях </w:t>
      </w:r>
      <w:r w:rsidR="0099631C" w:rsidRPr="0099631C">
        <w:t xml:space="preserve">путем формирования показателей </w:t>
      </w:r>
      <w:r w:rsidR="0099631C">
        <w:t>С</w:t>
      </w:r>
      <w:r w:rsidR="0099631C" w:rsidRPr="0099631C">
        <w:t xml:space="preserve">меты на второй год планового периода и внесения изменений в утвержденные показатели </w:t>
      </w:r>
      <w:r w:rsidR="0099631C">
        <w:t>С</w:t>
      </w:r>
      <w:r w:rsidR="0099631C" w:rsidRPr="0099631C">
        <w:t>меты на очередной финансовый год и плановый период</w:t>
      </w:r>
      <w:r>
        <w:t xml:space="preserve"> по форме согласно приложению 1 к настоящему Порядку.</w:t>
      </w:r>
    </w:p>
    <w:p w14:paraId="2A6A7B70" w14:textId="77777777" w:rsidR="000A1872" w:rsidRDefault="000A1872" w:rsidP="000A1872">
      <w:pPr>
        <w:tabs>
          <w:tab w:val="left" w:pos="3510"/>
        </w:tabs>
        <w:ind w:firstLine="709"/>
        <w:jc w:val="both"/>
      </w:pPr>
      <w:r>
        <w:t>2.4. Показатели Сметы группируются по следующим направлениям в соответствии с лимитами бюджетных обязательств:</w:t>
      </w:r>
    </w:p>
    <w:p w14:paraId="520E441D" w14:textId="77777777" w:rsidR="000A1872" w:rsidRDefault="000A1872" w:rsidP="000A1872">
      <w:pPr>
        <w:tabs>
          <w:tab w:val="left" w:pos="3510"/>
        </w:tabs>
        <w:ind w:firstLine="709"/>
        <w:jc w:val="both"/>
      </w:pPr>
      <w:r>
        <w:t xml:space="preserve">по расходам </w:t>
      </w:r>
      <w:r w:rsidRPr="00DC114F">
        <w:t xml:space="preserve">на оказание государственных (муниципальных) услуг (выполнение работ), включая ассигнования на закупки товаров, работ, услуг для обеспечения государственных (муниципальных) нужд в соответствии со </w:t>
      </w:r>
      <w:hyperlink r:id="rId7" w:anchor="/document/12112604/entry/70" w:history="1">
        <w:r w:rsidRPr="00DC114F">
          <w:t>статьей 69</w:t>
        </w:r>
        <w:r w:rsidRPr="00DC114F">
          <w:rPr>
            <w:vertAlign w:val="superscript"/>
          </w:rPr>
          <w:t>1</w:t>
        </w:r>
      </w:hyperlink>
      <w:r w:rsidRPr="00DC114F">
        <w:t xml:space="preserve"> Бюджетного кодекса Российской Федерации</w:t>
      </w:r>
      <w:r>
        <w:t xml:space="preserve"> (раздел 2);</w:t>
      </w:r>
    </w:p>
    <w:p w14:paraId="0857F0DE" w14:textId="09EBC4E7" w:rsidR="000A1872" w:rsidRDefault="000A1872" w:rsidP="000A1872">
      <w:pPr>
        <w:tabs>
          <w:tab w:val="left" w:pos="3510"/>
        </w:tabs>
        <w:ind w:firstLine="709"/>
        <w:jc w:val="both"/>
      </w:pPr>
      <w:r w:rsidRPr="00DC114F">
        <w:t xml:space="preserve">по расходам на предоставление бюджетных инвестиций юридическим лицам, не являющимся государственными (муниципальными) </w:t>
      </w:r>
      <w:r w:rsidR="0099631C">
        <w:t>учреждения</w:t>
      </w:r>
      <w:r w:rsidRPr="00DC114F">
        <w:t xml:space="preserve">ми и государственными (муниципальными) унитарными предприятиями, предоставление субсидий юридическим лицам (за исключением субсидий государственным (муниципальным) </w:t>
      </w:r>
      <w:r w:rsidR="0099631C">
        <w:t>учреждениям</w:t>
      </w:r>
      <w:r w:rsidRPr="00DC114F">
        <w:t>), индивидуальным предпринимателям, физическим лицам</w:t>
      </w:r>
      <w:r>
        <w:t xml:space="preserve"> (раздел 3);</w:t>
      </w:r>
    </w:p>
    <w:p w14:paraId="30C03071" w14:textId="7DF2E5F7" w:rsidR="000A1872" w:rsidRDefault="000A1872" w:rsidP="000A1872">
      <w:pPr>
        <w:tabs>
          <w:tab w:val="left" w:pos="3510"/>
        </w:tabs>
        <w:ind w:firstLine="709"/>
        <w:jc w:val="both"/>
      </w:pPr>
      <w:r w:rsidRPr="00DC114F">
        <w:t>по расходам на исполнение судебных актов по искам к муниципальному образованию город-курорт Анапа о возмещении вреда, причиненного гражданину или юридическому лицу в результате незаконных действий (бездействия) органов местного само</w:t>
      </w:r>
      <w:r w:rsidR="0099631C">
        <w:t>управления</w:t>
      </w:r>
      <w:r w:rsidRPr="00DC114F">
        <w:t xml:space="preserve"> либо должностных лиц этих органов</w:t>
      </w:r>
      <w:r>
        <w:t xml:space="preserve"> </w:t>
      </w:r>
      <w:r w:rsidRPr="00DC114F">
        <w:t xml:space="preserve">в соответствии со </w:t>
      </w:r>
      <w:hyperlink r:id="rId8" w:anchor="/document/12112604/entry/2422" w:history="1">
        <w:r w:rsidRPr="00DC114F">
          <w:t>статьей 242</w:t>
        </w:r>
        <w:r w:rsidRPr="00DC114F">
          <w:rPr>
            <w:vertAlign w:val="superscript"/>
          </w:rPr>
          <w:t>2</w:t>
        </w:r>
      </w:hyperlink>
      <w:r w:rsidRPr="00DC114F">
        <w:t xml:space="preserve"> Бюджетного кодекса Российской Федерации</w:t>
      </w:r>
      <w:r>
        <w:t xml:space="preserve"> (раздел 4);</w:t>
      </w:r>
    </w:p>
    <w:p w14:paraId="580F36F1" w14:textId="77777777" w:rsidR="000A1872" w:rsidRPr="00DC114F" w:rsidRDefault="000A1872" w:rsidP="000A1872">
      <w:pPr>
        <w:tabs>
          <w:tab w:val="left" w:pos="3510"/>
        </w:tabs>
        <w:ind w:firstLine="709"/>
        <w:jc w:val="both"/>
      </w:pPr>
      <w:r w:rsidRPr="00DC114F">
        <w:t>по расходам на социальное обеспечение населения</w:t>
      </w:r>
      <w:r>
        <w:t xml:space="preserve"> (за исключением публичных нормативных обязательств) (раздел 5).</w:t>
      </w:r>
    </w:p>
    <w:p w14:paraId="5ABB97DC" w14:textId="537D3991" w:rsidR="000A1872" w:rsidRDefault="000A1872" w:rsidP="000A1872">
      <w:pPr>
        <w:tabs>
          <w:tab w:val="left" w:pos="3510"/>
        </w:tabs>
        <w:ind w:firstLine="709"/>
        <w:jc w:val="both"/>
      </w:pPr>
      <w:r w:rsidRPr="00DC114F">
        <w:t xml:space="preserve">В </w:t>
      </w:r>
      <w:r>
        <w:t>С</w:t>
      </w:r>
      <w:r w:rsidRPr="00DC114F">
        <w:t xml:space="preserve">мете </w:t>
      </w:r>
      <w:r>
        <w:t>справочно</w:t>
      </w:r>
      <w:r w:rsidRPr="00DC114F">
        <w:t xml:space="preserve"> </w:t>
      </w:r>
      <w:r w:rsidRPr="00850D6D">
        <w:t xml:space="preserve">указываются объем и распределение направлений расходов на исполнение публичных нормативных обязательств </w:t>
      </w:r>
      <w:r w:rsidRPr="00DC114F">
        <w:t xml:space="preserve">за счет бюджетных ассигнований, доведенных </w:t>
      </w:r>
      <w:r w:rsidR="008E15F2">
        <w:t>Администрации</w:t>
      </w:r>
      <w:r>
        <w:t xml:space="preserve"> и </w:t>
      </w:r>
      <w:r w:rsidR="008E15F2">
        <w:t>Учреждениям</w:t>
      </w:r>
      <w:r>
        <w:t xml:space="preserve"> </w:t>
      </w:r>
      <w:r w:rsidRPr="00DC114F">
        <w:t xml:space="preserve">в </w:t>
      </w:r>
      <w:r w:rsidRPr="00DC114F">
        <w:lastRenderedPageBreak/>
        <w:t xml:space="preserve">установленном </w:t>
      </w:r>
      <w:hyperlink r:id="rId9" w:anchor="/document/12112604/entry/2" w:history="1">
        <w:r w:rsidRPr="00DC114F">
          <w:t>бюджетным законодательством</w:t>
        </w:r>
      </w:hyperlink>
      <w:r>
        <w:t xml:space="preserve"> Российской Федерации порядке (раздел 6).</w:t>
      </w:r>
    </w:p>
    <w:p w14:paraId="69BDCABB" w14:textId="5A6287D2" w:rsidR="000A1872" w:rsidRDefault="000A1872" w:rsidP="000A1872">
      <w:pPr>
        <w:tabs>
          <w:tab w:val="left" w:pos="3510"/>
        </w:tabs>
        <w:ind w:firstLine="709"/>
        <w:jc w:val="both"/>
      </w:pPr>
      <w:r>
        <w:t xml:space="preserve">2.5. Непосредственное составление Сметы </w:t>
      </w:r>
      <w:r w:rsidR="004753F8">
        <w:t xml:space="preserve">Администрации и Сметы Учреждения, функции (или полномочия) по организации и ведению бюджетного и бухгалтерского учета и отчетности в котором переданы МКУ «МЦБ ОМС», </w:t>
      </w:r>
      <w:r>
        <w:t xml:space="preserve">осуществляет МКУ «МЦБ ОМС» </w:t>
      </w:r>
      <w:r w:rsidRPr="004A1F48">
        <w:t xml:space="preserve">на основании обоснований (расчетов) плановых сметных показателей, являющихся неотъемлемой частью </w:t>
      </w:r>
      <w:r>
        <w:t>С</w:t>
      </w:r>
      <w:r w:rsidRPr="004A1F48">
        <w:t>меты</w:t>
      </w:r>
      <w:r>
        <w:t xml:space="preserve">. </w:t>
      </w:r>
    </w:p>
    <w:p w14:paraId="137C4768" w14:textId="77777777" w:rsidR="004753F8" w:rsidRPr="00312607" w:rsidRDefault="004753F8" w:rsidP="004753F8">
      <w:pPr>
        <w:tabs>
          <w:tab w:val="left" w:pos="3510"/>
        </w:tabs>
        <w:ind w:firstLine="709"/>
        <w:jc w:val="both"/>
      </w:pPr>
      <w:r w:rsidRPr="00312607">
        <w:t>Ответственными за составлением обоснований (расчетов) плановых сметных показателей являются:</w:t>
      </w:r>
    </w:p>
    <w:p w14:paraId="21CC0978" w14:textId="77777777" w:rsidR="004753F8" w:rsidRPr="00312607" w:rsidRDefault="004753F8" w:rsidP="004753F8">
      <w:pPr>
        <w:tabs>
          <w:tab w:val="left" w:pos="3510"/>
        </w:tabs>
        <w:ind w:firstLine="709"/>
        <w:jc w:val="both"/>
      </w:pPr>
      <w:r w:rsidRPr="00312607">
        <w:t>МКУ «МЦБ ОМС» – в части расходов, отражаемых по кодам видов расходов 100 «</w:t>
      </w:r>
      <w:r w:rsidRPr="00C2526E"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312607">
        <w:t>» и 800 «Иные бюджетные ассигнования»;</w:t>
      </w:r>
    </w:p>
    <w:p w14:paraId="2B940C46" w14:textId="77777777" w:rsidR="004753F8" w:rsidRPr="00312607" w:rsidRDefault="004753F8" w:rsidP="004753F8">
      <w:pPr>
        <w:tabs>
          <w:tab w:val="left" w:pos="3510"/>
        </w:tabs>
        <w:ind w:firstLine="709"/>
        <w:jc w:val="both"/>
      </w:pPr>
      <w:r>
        <w:t>Администрация</w:t>
      </w:r>
      <w:r w:rsidRPr="00312607">
        <w:t xml:space="preserve"> </w:t>
      </w:r>
      <w:r>
        <w:t xml:space="preserve">и Учреждения </w:t>
      </w:r>
      <w:r w:rsidRPr="00312607">
        <w:t>–</w:t>
      </w:r>
      <w:r>
        <w:t xml:space="preserve"> </w:t>
      </w:r>
      <w:r w:rsidRPr="00312607">
        <w:t xml:space="preserve">в части расходов, </w:t>
      </w:r>
      <w:r>
        <w:t xml:space="preserve">за исключением расходов, отражаемых </w:t>
      </w:r>
      <w:r w:rsidRPr="00312607">
        <w:t>по кодам видов расходов 100</w:t>
      </w:r>
      <w:r>
        <w:t> </w:t>
      </w:r>
      <w:r w:rsidRPr="00312607">
        <w:t>«</w:t>
      </w:r>
      <w:r w:rsidRPr="00C2526E"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312607">
        <w:t>» и 800 «Иные бюджетные ассигнования»</w:t>
      </w:r>
      <w:r>
        <w:t>.</w:t>
      </w:r>
    </w:p>
    <w:p w14:paraId="1E54194A" w14:textId="119AA0D3" w:rsidR="004753F8" w:rsidRDefault="004753F8" w:rsidP="00345214">
      <w:pPr>
        <w:tabs>
          <w:tab w:val="left" w:pos="3510"/>
        </w:tabs>
        <w:ind w:firstLine="709"/>
        <w:jc w:val="both"/>
      </w:pPr>
      <w:r>
        <w:t>Непосредственное составление Сметы Учреждения, ведущего учет самостоятельно, осуществляет Учреждение</w:t>
      </w:r>
      <w:r w:rsidR="00345214" w:rsidRPr="00345214">
        <w:t xml:space="preserve"> </w:t>
      </w:r>
      <w:r w:rsidR="00345214" w:rsidRPr="004A1F48">
        <w:t xml:space="preserve">на основании обоснований (расчетов) плановых сметных показателей, являющихся неотъемлемой частью </w:t>
      </w:r>
      <w:r w:rsidR="00345214">
        <w:t>С</w:t>
      </w:r>
      <w:r w:rsidR="00345214" w:rsidRPr="004A1F48">
        <w:t>меты</w:t>
      </w:r>
      <w:r w:rsidR="00345214">
        <w:t xml:space="preserve">. </w:t>
      </w:r>
    </w:p>
    <w:p w14:paraId="311752C8" w14:textId="77777777" w:rsidR="000A1872" w:rsidRDefault="000A1872" w:rsidP="000A1872">
      <w:pPr>
        <w:tabs>
          <w:tab w:val="left" w:pos="3510"/>
        </w:tabs>
        <w:ind w:firstLine="709"/>
        <w:jc w:val="both"/>
      </w:pPr>
      <w: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разделом 3 настоящего Порядка.</w:t>
      </w:r>
    </w:p>
    <w:p w14:paraId="1C26A41C" w14:textId="3D385BA6" w:rsidR="000A1872" w:rsidRDefault="000A1872" w:rsidP="000A1872">
      <w:pPr>
        <w:tabs>
          <w:tab w:val="left" w:pos="3510"/>
        </w:tabs>
        <w:ind w:firstLine="709"/>
        <w:jc w:val="both"/>
      </w:pPr>
      <w:r w:rsidRPr="00312607">
        <w:t>2.</w:t>
      </w:r>
      <w:r>
        <w:t>6</w:t>
      </w:r>
      <w:r w:rsidRPr="00312607">
        <w:t xml:space="preserve">. Формирование проекта Сметы </w:t>
      </w:r>
      <w:r w:rsidR="008E15F2">
        <w:t>Администрации</w:t>
      </w:r>
      <w:r w:rsidRPr="00312607">
        <w:t xml:space="preserve"> </w:t>
      </w:r>
      <w:r>
        <w:t xml:space="preserve">и </w:t>
      </w:r>
      <w:r w:rsidR="008E15F2">
        <w:t>Учреждений</w:t>
      </w:r>
      <w:r>
        <w:t xml:space="preserve"> </w:t>
      </w:r>
      <w:r w:rsidRPr="00312607">
        <w:t>на</w:t>
      </w:r>
      <w:r w:rsidRPr="008A07F2">
        <w:t xml:space="preserve"> очередной финансовый год (на очередной финансовый год и плановый период) осуществляется на этапе составления проекта бюджета муниципального образования город-курорт Анапа на очередной финансовый год (на очередной </w:t>
      </w:r>
      <w:r>
        <w:t xml:space="preserve">финансовый год и плановый период) по </w:t>
      </w:r>
      <w:r w:rsidRPr="00D3540C">
        <w:t>форме согласно приложению 1 к настоящему Порядку на основании обоснований (расчетов) к предварительным обоснованиям</w:t>
      </w:r>
      <w:r>
        <w:t xml:space="preserve"> бюджетных ассигнований.</w:t>
      </w:r>
    </w:p>
    <w:p w14:paraId="11729513" w14:textId="07A3D5FF" w:rsidR="000A1872" w:rsidRPr="008A07F2" w:rsidRDefault="000A1872" w:rsidP="000A1872">
      <w:pPr>
        <w:tabs>
          <w:tab w:val="left" w:pos="3510"/>
        </w:tabs>
        <w:ind w:firstLine="709"/>
        <w:jc w:val="both"/>
      </w:pPr>
      <w:r w:rsidRPr="00396D36">
        <w:t>Показатели проекта сметы составляются в абсолютных суммах и должны соответствова</w:t>
      </w:r>
      <w:r w:rsidR="00C7062D">
        <w:t>ть планируемым объемам расходов</w:t>
      </w:r>
      <w:r>
        <w:t>.</w:t>
      </w:r>
    </w:p>
    <w:p w14:paraId="73CDB7A4" w14:textId="4F3A8C62" w:rsidR="000A1872" w:rsidRPr="009314D7" w:rsidRDefault="000A1872" w:rsidP="000A1872">
      <w:pPr>
        <w:tabs>
          <w:tab w:val="left" w:pos="3510"/>
        </w:tabs>
        <w:ind w:firstLine="709"/>
        <w:jc w:val="both"/>
      </w:pPr>
      <w:r w:rsidRPr="009314D7">
        <w:t>2.</w:t>
      </w:r>
      <w:r>
        <w:t>7</w:t>
      </w:r>
      <w:r w:rsidRPr="009314D7">
        <w:t>.</w:t>
      </w:r>
      <w:r>
        <w:t> </w:t>
      </w:r>
      <w:r w:rsidRPr="009314D7">
        <w:t xml:space="preserve">Обоснования (расчеты) к предварительным обоснованиям бюджетных ассигнований на очередной финансовый год (на очередной финансовый год и плановый период) утверждаются в сроки, установленные для представления соответствующих материалов при составлении проекта бюджета </w:t>
      </w:r>
      <w:r>
        <w:t xml:space="preserve">муниципального образования город-курорт Анапа </w:t>
      </w:r>
      <w:r w:rsidRPr="009314D7">
        <w:t>на очередной финансовый год (на очередной финансовый г</w:t>
      </w:r>
      <w:r>
        <w:t>од и плановый период).</w:t>
      </w:r>
    </w:p>
    <w:p w14:paraId="360B0232" w14:textId="0732D000" w:rsidR="000A1872" w:rsidRDefault="000A1872" w:rsidP="000A1872">
      <w:pPr>
        <w:tabs>
          <w:tab w:val="left" w:pos="3510"/>
        </w:tabs>
        <w:ind w:firstLine="709"/>
        <w:jc w:val="both"/>
      </w:pPr>
      <w:r>
        <w:lastRenderedPageBreak/>
        <w:t>2.8. </w:t>
      </w:r>
      <w:r w:rsidRPr="00AC27F4">
        <w:t xml:space="preserve">Обоснования (расчеты) к предварительным обоснованиям бюджетных ассигнований на очередной финансовый год </w:t>
      </w:r>
      <w:r>
        <w:t>(</w:t>
      </w:r>
      <w:r w:rsidRPr="00AC27F4">
        <w:t xml:space="preserve">на очередной финансовый год и плановый период) составляются по одному экземпляру </w:t>
      </w:r>
      <w:r w:rsidR="008E15F2">
        <w:t>Администрации</w:t>
      </w:r>
      <w:r>
        <w:t xml:space="preserve">, </w:t>
      </w:r>
      <w:r w:rsidR="008E15F2">
        <w:t>Учреждениям</w:t>
      </w:r>
      <w:r>
        <w:t xml:space="preserve"> и МКУ «МЦБ ОМС»</w:t>
      </w:r>
      <w:r w:rsidRPr="00AC27F4">
        <w:t>.</w:t>
      </w:r>
    </w:p>
    <w:p w14:paraId="5F5FF621" w14:textId="77777777" w:rsidR="000A1872" w:rsidRDefault="000A1872" w:rsidP="000A1872">
      <w:pPr>
        <w:tabs>
          <w:tab w:val="left" w:pos="3510"/>
        </w:tabs>
        <w:ind w:firstLine="709"/>
        <w:jc w:val="both"/>
      </w:pPr>
      <w:r>
        <w:t>2.9. </w:t>
      </w:r>
      <w:r w:rsidRPr="0065080A">
        <w:t xml:space="preserve">Обоснования (расчеты) плановых сметных показателей, сформированные при составлении проекта </w:t>
      </w:r>
      <w:r>
        <w:t>С</w:t>
      </w:r>
      <w:r w:rsidRPr="0065080A">
        <w:t xml:space="preserve">меты, </w:t>
      </w:r>
      <w:r>
        <w:t xml:space="preserve">а также показатели проекта Сметы </w:t>
      </w:r>
      <w:r w:rsidRPr="0065080A">
        <w:t>уточняются после</w:t>
      </w:r>
      <w:r>
        <w:t xml:space="preserve"> принятия решения о бюджете на соответствующий финансовый год.</w:t>
      </w:r>
    </w:p>
    <w:p w14:paraId="7F723224" w14:textId="772A15A1" w:rsidR="000A1872" w:rsidRPr="0065080A" w:rsidRDefault="000A1872" w:rsidP="000A1872">
      <w:pPr>
        <w:tabs>
          <w:tab w:val="left" w:pos="3510"/>
        </w:tabs>
        <w:ind w:firstLine="709"/>
        <w:jc w:val="both"/>
      </w:pPr>
      <w:r>
        <w:t xml:space="preserve">2.10. Показатели Сметы должны соответствовать доведенным до </w:t>
      </w:r>
      <w:r w:rsidR="008E15F2">
        <w:t>Администрации</w:t>
      </w:r>
      <w:r>
        <w:t xml:space="preserve"> и </w:t>
      </w:r>
      <w:r w:rsidR="008E15F2">
        <w:t>Учреждений</w:t>
      </w:r>
      <w:r>
        <w:t xml:space="preserve"> лимитам бюджетных обязательств и бюджетным ассигнованиям на исполнение публичных нормативных обязательств.</w:t>
      </w:r>
    </w:p>
    <w:p w14:paraId="5AFA8D55" w14:textId="77777777" w:rsidR="000A1872" w:rsidRDefault="000A1872" w:rsidP="000A1872">
      <w:pPr>
        <w:tabs>
          <w:tab w:val="left" w:pos="1605"/>
        </w:tabs>
        <w:jc w:val="both"/>
      </w:pPr>
    </w:p>
    <w:p w14:paraId="590CD244" w14:textId="77777777" w:rsidR="000A1872" w:rsidRPr="008A07F2" w:rsidRDefault="000A1872" w:rsidP="000A1872">
      <w:pPr>
        <w:tabs>
          <w:tab w:val="left" w:pos="3510"/>
        </w:tabs>
        <w:jc w:val="center"/>
      </w:pPr>
      <w:r>
        <w:t>3. Утверждение Сметы</w:t>
      </w:r>
    </w:p>
    <w:p w14:paraId="5BEB531E" w14:textId="77777777" w:rsidR="000A1872" w:rsidRPr="00312607" w:rsidRDefault="000A1872" w:rsidP="000A1872">
      <w:pPr>
        <w:autoSpaceDE w:val="0"/>
        <w:autoSpaceDN w:val="0"/>
        <w:adjustRightInd w:val="0"/>
        <w:jc w:val="both"/>
        <w:outlineLvl w:val="4"/>
      </w:pPr>
    </w:p>
    <w:p w14:paraId="6DE08C9F" w14:textId="2DC1628F" w:rsidR="000A1872" w:rsidRDefault="000A1872" w:rsidP="000A1872">
      <w:pPr>
        <w:tabs>
          <w:tab w:val="left" w:pos="3510"/>
        </w:tabs>
        <w:ind w:firstLine="709"/>
        <w:jc w:val="both"/>
      </w:pPr>
      <w:r w:rsidRPr="00312607">
        <w:t xml:space="preserve">3.1. Смета </w:t>
      </w:r>
      <w:r w:rsidR="008E15F2">
        <w:t>Администрации</w:t>
      </w:r>
      <w:r w:rsidRPr="00312607">
        <w:t xml:space="preserve"> подписывается </w:t>
      </w:r>
      <w:r w:rsidR="00C47973">
        <w:t>первым заместителем главы муниципального образования город-курорт Анапа</w:t>
      </w:r>
      <w:r w:rsidRPr="00312607">
        <w:t xml:space="preserve">, руководителем МКУ «МЦБ ОМС» и утверждается </w:t>
      </w:r>
      <w:r w:rsidR="00C47973">
        <w:t>первым заместителем главы муниципального образования город-курорт Анапа</w:t>
      </w:r>
      <w:r w:rsidR="00C47973">
        <w:t xml:space="preserve"> </w:t>
      </w:r>
      <w:r>
        <w:t xml:space="preserve">или иным лицом, уполномоченным действовать в установленном законодательством Российской Федерации порядке от имени </w:t>
      </w:r>
      <w:r w:rsidR="008E15F2">
        <w:t>Администрации</w:t>
      </w:r>
      <w:r w:rsidR="00DB4F9A">
        <w:t xml:space="preserve"> (далее – руководитель главного распорядителя бюджетных средств)</w:t>
      </w:r>
      <w:r w:rsidRPr="00312607">
        <w:t>.</w:t>
      </w:r>
    </w:p>
    <w:p w14:paraId="0446155C" w14:textId="62EEFEEF" w:rsidR="000454E8" w:rsidRDefault="000454E8" w:rsidP="000454E8">
      <w:pPr>
        <w:tabs>
          <w:tab w:val="left" w:pos="3510"/>
        </w:tabs>
        <w:ind w:firstLine="709"/>
        <w:jc w:val="both"/>
      </w:pPr>
      <w:r>
        <w:t xml:space="preserve">Смета Учреждения, </w:t>
      </w:r>
      <w:r>
        <w:t>функции (или полномочия) по организации и ведению бюджетного и бухгалтерского учета и отчетности в котором переданы МКУ «МЦБ ОМС»,</w:t>
      </w:r>
      <w:r w:rsidRPr="000454E8">
        <w:t xml:space="preserve"> </w:t>
      </w:r>
      <w:r>
        <w:t xml:space="preserve">подписывается руководителем Учреждения, </w:t>
      </w:r>
      <w:r>
        <w:t>руководителем</w:t>
      </w:r>
      <w:r>
        <w:t xml:space="preserve"> МКУ «МЦБ ОМС»</w:t>
      </w:r>
      <w:r>
        <w:t xml:space="preserve"> и утверждается руководителем Учреждения </w:t>
      </w:r>
      <w:r w:rsidRPr="000454E8">
        <w:t xml:space="preserve">или иным лицом, уполномоченным действовать в установленном законодательством Российской Федерации порядке от имени </w:t>
      </w:r>
      <w:r>
        <w:t>Учреждения</w:t>
      </w:r>
      <w:r w:rsidR="00DB4F9A">
        <w:t xml:space="preserve"> (далее – руководитель Учреждения)</w:t>
      </w:r>
      <w:r>
        <w:t>.</w:t>
      </w:r>
    </w:p>
    <w:p w14:paraId="6E67178C" w14:textId="013A8FFD" w:rsidR="000454E8" w:rsidRDefault="000A1872" w:rsidP="000454E8">
      <w:pPr>
        <w:tabs>
          <w:tab w:val="left" w:pos="3510"/>
        </w:tabs>
        <w:ind w:firstLine="709"/>
        <w:jc w:val="both"/>
      </w:pPr>
      <w:r w:rsidRPr="00312607">
        <w:t xml:space="preserve">Смета </w:t>
      </w:r>
      <w:r w:rsidR="008E15F2">
        <w:t>Учреждени</w:t>
      </w:r>
      <w:r w:rsidR="00905049">
        <w:t>я</w:t>
      </w:r>
      <w:r w:rsidR="00171567">
        <w:t>, ведущего учет самостоятельно,</w:t>
      </w:r>
      <w:r w:rsidRPr="00312607">
        <w:t xml:space="preserve"> </w:t>
      </w:r>
      <w:r>
        <w:t xml:space="preserve">подписывается руководителем </w:t>
      </w:r>
      <w:r w:rsidR="008E15F2">
        <w:t>Учреждени</w:t>
      </w:r>
      <w:r w:rsidR="00905049">
        <w:t>я</w:t>
      </w:r>
      <w:r>
        <w:t xml:space="preserve">, </w:t>
      </w:r>
      <w:r w:rsidRPr="00312607">
        <w:t xml:space="preserve">руководителем </w:t>
      </w:r>
      <w:r w:rsidR="000454E8">
        <w:t xml:space="preserve">структурного подразделения Учреждения, осуществляющего </w:t>
      </w:r>
      <w:r w:rsidR="000454E8" w:rsidRPr="000454E8">
        <w:t>функции по организации и ведению бюджетного и бухгалтерского учета и отчетности</w:t>
      </w:r>
      <w:r w:rsidR="000454E8">
        <w:t>,</w:t>
      </w:r>
      <w:r w:rsidR="000454E8" w:rsidRPr="000454E8">
        <w:t xml:space="preserve"> </w:t>
      </w:r>
      <w:r w:rsidRPr="00312607">
        <w:t xml:space="preserve">и утверждается </w:t>
      </w:r>
      <w:r>
        <w:t xml:space="preserve">руководителем </w:t>
      </w:r>
      <w:r w:rsidR="008E15F2">
        <w:t>Учреждени</w:t>
      </w:r>
      <w:r w:rsidR="00905049">
        <w:t>я</w:t>
      </w:r>
      <w:r w:rsidR="000454E8">
        <w:t>.</w:t>
      </w:r>
    </w:p>
    <w:p w14:paraId="6FB9869C" w14:textId="2641E875" w:rsidR="000A1872" w:rsidRDefault="000A1872" w:rsidP="000A1872">
      <w:pPr>
        <w:tabs>
          <w:tab w:val="left" w:pos="3510"/>
        </w:tabs>
        <w:ind w:firstLine="709"/>
        <w:jc w:val="both"/>
      </w:pPr>
      <w:r>
        <w:t xml:space="preserve">3.2. Утверждение Сметы </w:t>
      </w:r>
      <w:r w:rsidR="008E15F2">
        <w:t>Администрации</w:t>
      </w:r>
      <w:r>
        <w:t xml:space="preserve"> и </w:t>
      </w:r>
      <w:r w:rsidR="002C6B96">
        <w:t xml:space="preserve">Смет </w:t>
      </w:r>
      <w:r w:rsidR="008E15F2">
        <w:t>Учреждений</w:t>
      </w:r>
      <w:r>
        <w:t xml:space="preserve"> осуществляется не позднее десяти рабочих дней со дня доведения </w:t>
      </w:r>
      <w:r w:rsidR="008E15F2">
        <w:t>Администрации</w:t>
      </w:r>
      <w:r>
        <w:t xml:space="preserve"> и </w:t>
      </w:r>
      <w:r w:rsidR="008E15F2">
        <w:t>Учреждениям</w:t>
      </w:r>
      <w:r>
        <w:t xml:space="preserve"> в установленном порядке лимитов бюджетных обязательств, но не позднее </w:t>
      </w:r>
      <w:r w:rsidRPr="007B514C">
        <w:t xml:space="preserve">последнего рабочего дня </w:t>
      </w:r>
      <w:r>
        <w:t>года, предшествующего очередному финансовому году.</w:t>
      </w:r>
    </w:p>
    <w:p w14:paraId="3B6E04E9" w14:textId="0CEFC5AA" w:rsidR="000A1872" w:rsidRPr="00E13D4B" w:rsidRDefault="000A1872" w:rsidP="000A1872">
      <w:pPr>
        <w:tabs>
          <w:tab w:val="left" w:pos="3510"/>
        </w:tabs>
        <w:ind w:firstLine="709"/>
        <w:jc w:val="both"/>
      </w:pPr>
      <w:r>
        <w:t>3.3. </w:t>
      </w:r>
      <w:r w:rsidRPr="00EB3D18">
        <w:t xml:space="preserve">Один экземпляр утвержденной </w:t>
      </w:r>
      <w:r>
        <w:t>С</w:t>
      </w:r>
      <w:r w:rsidRPr="00EB3D18">
        <w:t xml:space="preserve">меты </w:t>
      </w:r>
      <w:r w:rsidR="008E15F2">
        <w:t>Администрации</w:t>
      </w:r>
      <w:r w:rsidRPr="00EB3D18">
        <w:t xml:space="preserve"> с обоснованиями (расчетами) плановых сметных показателей, использованными при формировании </w:t>
      </w:r>
      <w:r>
        <w:t>С</w:t>
      </w:r>
      <w:r w:rsidRPr="00EB3D18">
        <w:t xml:space="preserve">меты, направляется в </w:t>
      </w:r>
      <w:r>
        <w:t>МКУ «МЦБ ОМС»</w:t>
      </w:r>
      <w:r w:rsidRPr="00EB3D18">
        <w:t xml:space="preserve"> не позднее </w:t>
      </w:r>
      <w:r>
        <w:t>одного рабочего дня</w:t>
      </w:r>
      <w:r w:rsidRPr="00EB3D18">
        <w:t xml:space="preserve"> со дня утверждения</w:t>
      </w:r>
      <w:r>
        <w:t xml:space="preserve"> Сметы</w:t>
      </w:r>
      <w:r w:rsidRPr="00EB3D18">
        <w:t>.</w:t>
      </w:r>
    </w:p>
    <w:p w14:paraId="06BF2A67" w14:textId="2708E3E2" w:rsidR="000A1872" w:rsidRPr="00E13D4B" w:rsidRDefault="000A1872" w:rsidP="000A1872">
      <w:pPr>
        <w:tabs>
          <w:tab w:val="left" w:pos="3510"/>
        </w:tabs>
        <w:ind w:firstLine="709"/>
        <w:jc w:val="both"/>
      </w:pPr>
      <w:r w:rsidRPr="00EB3D18">
        <w:t xml:space="preserve">Один экземпляр утвержденной </w:t>
      </w:r>
      <w:r>
        <w:t>С</w:t>
      </w:r>
      <w:r w:rsidRPr="00EB3D18">
        <w:t xml:space="preserve">меты </w:t>
      </w:r>
      <w:r w:rsidR="008E15F2">
        <w:t>Учреждени</w:t>
      </w:r>
      <w:r w:rsidR="002C6B96">
        <w:t>я</w:t>
      </w:r>
      <w:r w:rsidRPr="00EB3D18">
        <w:t xml:space="preserve"> с обоснованиями (расчетами) плановых сметных показателей, использованными при </w:t>
      </w:r>
      <w:r w:rsidRPr="00EB3D18">
        <w:lastRenderedPageBreak/>
        <w:t xml:space="preserve">формировании </w:t>
      </w:r>
      <w:r>
        <w:t>С</w:t>
      </w:r>
      <w:r w:rsidRPr="00EB3D18">
        <w:t xml:space="preserve">меты, направляется в </w:t>
      </w:r>
      <w:r>
        <w:t>МКУ «МЦБ ОМС»</w:t>
      </w:r>
      <w:r w:rsidRPr="00EB3D18">
        <w:t xml:space="preserve"> не позднее </w:t>
      </w:r>
      <w:r>
        <w:t>одного рабочего дня</w:t>
      </w:r>
      <w:r w:rsidRPr="00EB3D18">
        <w:t xml:space="preserve"> со дня утверждения</w:t>
      </w:r>
      <w:r>
        <w:t xml:space="preserve"> Сметы</w:t>
      </w:r>
      <w:r w:rsidRPr="00EB3D18">
        <w:t>.</w:t>
      </w:r>
    </w:p>
    <w:p w14:paraId="6ECA5708" w14:textId="77777777" w:rsidR="000A1872" w:rsidRDefault="000A1872" w:rsidP="000A1872">
      <w:pPr>
        <w:autoSpaceDE w:val="0"/>
        <w:autoSpaceDN w:val="0"/>
        <w:adjustRightInd w:val="0"/>
        <w:jc w:val="both"/>
        <w:outlineLvl w:val="4"/>
      </w:pPr>
    </w:p>
    <w:p w14:paraId="6379AEC9" w14:textId="77777777" w:rsidR="000A1872" w:rsidRPr="00932F7B" w:rsidRDefault="000A1872" w:rsidP="000A1872">
      <w:pPr>
        <w:tabs>
          <w:tab w:val="left" w:pos="3510"/>
        </w:tabs>
        <w:jc w:val="center"/>
      </w:pPr>
      <w:r w:rsidRPr="00932F7B">
        <w:t xml:space="preserve">4. Ведение </w:t>
      </w:r>
      <w:r>
        <w:t>С</w:t>
      </w:r>
      <w:r w:rsidRPr="00932F7B">
        <w:t>меты</w:t>
      </w:r>
    </w:p>
    <w:p w14:paraId="4E334FFA" w14:textId="77777777" w:rsidR="000A1872" w:rsidRDefault="000A1872" w:rsidP="000A1872">
      <w:pPr>
        <w:autoSpaceDE w:val="0"/>
        <w:autoSpaceDN w:val="0"/>
        <w:adjustRightInd w:val="0"/>
        <w:jc w:val="both"/>
        <w:outlineLvl w:val="4"/>
      </w:pPr>
    </w:p>
    <w:p w14:paraId="2190066F" w14:textId="315484CF" w:rsidR="000A1872" w:rsidRDefault="000A1872" w:rsidP="000A1872">
      <w:pPr>
        <w:tabs>
          <w:tab w:val="left" w:pos="3510"/>
        </w:tabs>
        <w:ind w:firstLine="709"/>
        <w:jc w:val="both"/>
      </w:pPr>
      <w:r w:rsidRPr="001F771A">
        <w:t xml:space="preserve">4.1. Ведение </w:t>
      </w:r>
      <w:r>
        <w:t>С</w:t>
      </w:r>
      <w:r w:rsidRPr="001F771A">
        <w:t xml:space="preserve">меты </w:t>
      </w:r>
      <w:r w:rsidR="008E15F2">
        <w:t>Администрации</w:t>
      </w:r>
      <w:r>
        <w:t xml:space="preserve"> и Смет </w:t>
      </w:r>
      <w:r w:rsidR="008E15F2">
        <w:t>Учреждений</w:t>
      </w:r>
      <w:r>
        <w:t xml:space="preserve"> осуществляется путем внесения</w:t>
      </w:r>
      <w:r w:rsidRPr="001F771A">
        <w:t xml:space="preserve"> изменений в показатели </w:t>
      </w:r>
      <w:r>
        <w:t>С</w:t>
      </w:r>
      <w:r w:rsidRPr="001F771A">
        <w:t xml:space="preserve">меты </w:t>
      </w:r>
      <w:proofErr w:type="gramStart"/>
      <w:r>
        <w:t xml:space="preserve">в </w:t>
      </w:r>
      <w:r w:rsidRPr="001F771A">
        <w:t>пределах</w:t>
      </w:r>
      <w:proofErr w:type="gramEnd"/>
      <w:r w:rsidRPr="001F771A">
        <w:t xml:space="preserve"> доведенных </w:t>
      </w:r>
      <w:r w:rsidR="008E15F2">
        <w:t>Администрации</w:t>
      </w:r>
      <w:r>
        <w:t xml:space="preserve"> и </w:t>
      </w:r>
      <w:r w:rsidR="008E15F2">
        <w:t>Учреждениям</w:t>
      </w:r>
      <w:r>
        <w:t xml:space="preserve"> </w:t>
      </w:r>
      <w:r w:rsidRPr="001F771A">
        <w:t xml:space="preserve">в установленном </w:t>
      </w:r>
      <w:r w:rsidRPr="00B55352">
        <w:t>законодательством Российской Федерации</w:t>
      </w:r>
      <w:r>
        <w:t xml:space="preserve"> </w:t>
      </w:r>
      <w:r w:rsidRPr="001F771A">
        <w:t>порядке соответствующих лимитов бюджетных обязательств.</w:t>
      </w:r>
    </w:p>
    <w:p w14:paraId="2D539748" w14:textId="4F6D549E" w:rsidR="000A1872" w:rsidRDefault="000A1872" w:rsidP="000A1872">
      <w:pPr>
        <w:tabs>
          <w:tab w:val="left" w:pos="3510"/>
        </w:tabs>
        <w:ind w:firstLine="709"/>
        <w:jc w:val="both"/>
      </w:pPr>
      <w:r w:rsidRPr="004C4AA4">
        <w:t xml:space="preserve">Изменения показателей </w:t>
      </w:r>
      <w:r w:rsidR="00973330" w:rsidRPr="00973330">
        <w:t xml:space="preserve">Сметы Администрации и Сметы Учреждения, функции (или полномочия) по организации и ведению бюджетного и бухгалтерского учета и отчетности в котором переданы МКУ «МЦБ ОМС», </w:t>
      </w:r>
      <w:r w:rsidRPr="004C4AA4">
        <w:t>составляются МКУ «МЦБ ОМС» по форме согласно приложению 2 к настоящему Порядку на основании письменн</w:t>
      </w:r>
      <w:r w:rsidR="006976C8">
        <w:t>ых</w:t>
      </w:r>
      <w:r w:rsidRPr="004C4AA4">
        <w:t xml:space="preserve"> обосновани</w:t>
      </w:r>
      <w:r w:rsidR="006976C8">
        <w:t>й</w:t>
      </w:r>
      <w:r w:rsidR="00B30E9B">
        <w:t>, служебных записок, писем структурных подразделений</w:t>
      </w:r>
      <w:r w:rsidRPr="004C4AA4">
        <w:t xml:space="preserve"> </w:t>
      </w:r>
      <w:r w:rsidR="008E15F2">
        <w:t>Администрации</w:t>
      </w:r>
      <w:r w:rsidRPr="004C4AA4">
        <w:t xml:space="preserve"> </w:t>
      </w:r>
      <w:r w:rsidR="00973330">
        <w:t xml:space="preserve">и Учреждения </w:t>
      </w:r>
      <w:r w:rsidRPr="004C4AA4">
        <w:t xml:space="preserve">о необходимости внесения изменений в показатели Сметы. </w:t>
      </w:r>
    </w:p>
    <w:p w14:paraId="6CDF4357" w14:textId="43B3B5BB" w:rsidR="00973330" w:rsidRDefault="00973330" w:rsidP="00973330">
      <w:pPr>
        <w:tabs>
          <w:tab w:val="left" w:pos="3510"/>
        </w:tabs>
        <w:ind w:firstLine="709"/>
        <w:jc w:val="both"/>
      </w:pPr>
      <w:r>
        <w:t xml:space="preserve">Изменение показателей Сметы Учреждения, ведущего учет самостоятельно, </w:t>
      </w:r>
      <w:r>
        <w:t>осуществляет Учреждение</w:t>
      </w:r>
      <w:r w:rsidRPr="00345214">
        <w:t xml:space="preserve"> </w:t>
      </w:r>
      <w:r w:rsidRPr="004C4AA4">
        <w:t>по форме согласно приложению</w:t>
      </w:r>
      <w:r>
        <w:t> </w:t>
      </w:r>
      <w:r w:rsidRPr="004C4AA4">
        <w:t xml:space="preserve">2 </w:t>
      </w:r>
      <w:r w:rsidRPr="004A1F48">
        <w:t xml:space="preserve">на основании </w:t>
      </w:r>
      <w:r>
        <w:t xml:space="preserve">письменных </w:t>
      </w:r>
      <w:r w:rsidRPr="004A1F48">
        <w:t xml:space="preserve">обоснований (расчетов) </w:t>
      </w:r>
      <w:r w:rsidRPr="004C4AA4">
        <w:t xml:space="preserve">о необходимости внесения изменений в показатели Сметы. </w:t>
      </w:r>
    </w:p>
    <w:p w14:paraId="7ADF7F84" w14:textId="77777777" w:rsidR="000A1872" w:rsidRDefault="000A1872" w:rsidP="000A1872">
      <w:pPr>
        <w:tabs>
          <w:tab w:val="left" w:pos="3510"/>
        </w:tabs>
        <w:ind w:firstLine="709"/>
        <w:jc w:val="both"/>
      </w:pPr>
      <w:r w:rsidRPr="004C4AA4">
        <w:t>4.2. Внесение изменений в</w:t>
      </w:r>
      <w:r>
        <w:t xml:space="preserve"> показатели Сметы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«минус»:</w:t>
      </w:r>
    </w:p>
    <w:p w14:paraId="6B2BED67" w14:textId="7420AB15" w:rsidR="000A1872" w:rsidRDefault="000A1872" w:rsidP="000A1872">
      <w:pPr>
        <w:tabs>
          <w:tab w:val="left" w:pos="3510"/>
        </w:tabs>
        <w:ind w:firstLine="709"/>
        <w:jc w:val="both"/>
      </w:pPr>
      <w:r w:rsidRPr="001F771A">
        <w:t>измен</w:t>
      </w:r>
      <w:r>
        <w:t>яющих</w:t>
      </w:r>
      <w:r w:rsidRPr="001F771A">
        <w:t xml:space="preserve"> объем</w:t>
      </w:r>
      <w:r>
        <w:t>ы</w:t>
      </w:r>
      <w:r w:rsidRPr="001F771A">
        <w:t xml:space="preserve"> сметных назначений в случае изменения доведенных </w:t>
      </w:r>
      <w:r w:rsidR="008E15F2">
        <w:t>Администрации</w:t>
      </w:r>
      <w:r w:rsidRPr="001F771A">
        <w:t xml:space="preserve"> </w:t>
      </w:r>
      <w:r>
        <w:t xml:space="preserve">и </w:t>
      </w:r>
      <w:r w:rsidR="008E15F2">
        <w:t>Учреждениям</w:t>
      </w:r>
      <w:r>
        <w:t xml:space="preserve"> </w:t>
      </w:r>
      <w:r w:rsidRPr="001F771A">
        <w:t xml:space="preserve">в установленном </w:t>
      </w:r>
      <w:r>
        <w:t>законодательством Российской Федерации порядке</w:t>
      </w:r>
      <w:r w:rsidRPr="001F771A">
        <w:t xml:space="preserve"> лимитов бюджетных обязательств;</w:t>
      </w:r>
    </w:p>
    <w:p w14:paraId="0F3F6B67" w14:textId="45F959DB" w:rsidR="000A1872" w:rsidRPr="000F5165" w:rsidRDefault="000A1872" w:rsidP="000A1872">
      <w:pPr>
        <w:tabs>
          <w:tab w:val="left" w:pos="3510"/>
        </w:tabs>
        <w:ind w:firstLine="709"/>
        <w:jc w:val="both"/>
      </w:pPr>
      <w:r w:rsidRPr="000F5165">
        <w:t>изменяющих распределение сметных назначений по кодам классификации расходов бюджетов бюджетной классификации Российской Федерации</w:t>
      </w:r>
      <w:r>
        <w:t>,</w:t>
      </w:r>
      <w:r w:rsidRPr="005B51AB">
        <w:t xml:space="preserve"> </w:t>
      </w:r>
      <w:r w:rsidRPr="00312607">
        <w:t xml:space="preserve">кодам статей (подстатей) групп (статей) классификации операций сектора государственного </w:t>
      </w:r>
      <w:r w:rsidR="006976C8">
        <w:t>управления</w:t>
      </w:r>
      <w:r w:rsidRPr="00312607">
        <w:t>, кодов аналитических показателей (код целевых средств, код мероприятия)</w:t>
      </w:r>
      <w:r w:rsidRPr="000F5165"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0F07FFF3" w14:textId="77777777" w:rsidR="000A1872" w:rsidRDefault="000A1872" w:rsidP="000A1872">
      <w:pPr>
        <w:tabs>
          <w:tab w:val="left" w:pos="3510"/>
        </w:tabs>
        <w:ind w:firstLine="709"/>
        <w:jc w:val="both"/>
      </w:pPr>
      <w:r w:rsidRPr="001F771A">
        <w:t>измен</w:t>
      </w:r>
      <w:r>
        <w:t>яющих</w:t>
      </w:r>
      <w:r w:rsidRPr="001F771A">
        <w:t xml:space="preserve"> распределени</w:t>
      </w:r>
      <w:r>
        <w:t>е</w:t>
      </w:r>
      <w:r w:rsidRPr="001F771A">
        <w:t xml:space="preserve"> сметных назначений, не требующих изменения</w:t>
      </w:r>
      <w:r>
        <w:t xml:space="preserve"> показателей бюджетной росписи главного распорядителя бюджетных средств</w:t>
      </w:r>
      <w:r w:rsidRPr="001F771A">
        <w:t xml:space="preserve"> </w:t>
      </w:r>
      <w:r>
        <w:t xml:space="preserve">и </w:t>
      </w:r>
      <w:r w:rsidRPr="001F771A">
        <w:t>лимитов бюджетных обяз</w:t>
      </w:r>
      <w:r>
        <w:t>ательств;</w:t>
      </w:r>
    </w:p>
    <w:p w14:paraId="40F2C33A" w14:textId="77777777" w:rsidR="000A1872" w:rsidRDefault="000A1872" w:rsidP="000A1872">
      <w:pPr>
        <w:tabs>
          <w:tab w:val="left" w:pos="3510"/>
        </w:tabs>
        <w:ind w:firstLine="709"/>
        <w:jc w:val="both"/>
      </w:pPr>
      <w:r w:rsidRPr="005B51AB">
        <w:t>изменяющих объемы сметных назначений, приводящих к перераспределению их между разделами сметы</w:t>
      </w:r>
      <w:r>
        <w:t>.</w:t>
      </w:r>
    </w:p>
    <w:p w14:paraId="3C385985" w14:textId="77777777" w:rsidR="000A1872" w:rsidRPr="005B51AB" w:rsidRDefault="000A1872" w:rsidP="000A1872">
      <w:pPr>
        <w:tabs>
          <w:tab w:val="left" w:pos="3510"/>
        </w:tabs>
        <w:ind w:firstLine="709"/>
        <w:jc w:val="both"/>
      </w:pPr>
      <w:r w:rsidRPr="005B51AB">
        <w:t xml:space="preserve">4.3. Изменения в </w:t>
      </w:r>
      <w:r>
        <w:t>С</w:t>
      </w:r>
      <w:r w:rsidRPr="005B51AB">
        <w:t xml:space="preserve">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sub_1008" w:history="1">
        <w:r w:rsidRPr="00142B79">
          <w:t>раздела</w:t>
        </w:r>
      </w:hyperlink>
      <w:r w:rsidRPr="00142B79">
        <w:t xml:space="preserve"> 2 настоящего Порядка.</w:t>
      </w:r>
    </w:p>
    <w:p w14:paraId="58CF07CD" w14:textId="53BB1F28" w:rsidR="000A1872" w:rsidRPr="00BE061F" w:rsidRDefault="000A1872" w:rsidP="000A1872">
      <w:pPr>
        <w:tabs>
          <w:tab w:val="left" w:pos="3510"/>
        </w:tabs>
        <w:ind w:firstLine="709"/>
        <w:jc w:val="both"/>
      </w:pPr>
      <w:r w:rsidRPr="004D2B4E">
        <w:lastRenderedPageBreak/>
        <w:t xml:space="preserve">В случае изменения показателей обоснований (расчетов) плановых сметных показателей, не влияющих на показатели </w:t>
      </w:r>
      <w:r>
        <w:t>С</w:t>
      </w:r>
      <w:r w:rsidRPr="004D2B4E">
        <w:t xml:space="preserve">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r w:rsidRPr="00BE061F">
        <w:t>пунктом</w:t>
      </w:r>
      <w:r w:rsidR="00142B79">
        <w:t> </w:t>
      </w:r>
      <w:r w:rsidRPr="00BE061F">
        <w:t>4.</w:t>
      </w:r>
      <w:r>
        <w:t>5</w:t>
      </w:r>
      <w:r w:rsidRPr="00BE061F">
        <w:t xml:space="preserve"> настоящего Порядка.</w:t>
      </w:r>
    </w:p>
    <w:p w14:paraId="196B1E10" w14:textId="77777777" w:rsidR="000A1872" w:rsidRPr="004D2B4E" w:rsidRDefault="000A1872" w:rsidP="000A1872">
      <w:pPr>
        <w:tabs>
          <w:tab w:val="left" w:pos="3510"/>
        </w:tabs>
        <w:ind w:firstLine="709"/>
        <w:jc w:val="both"/>
      </w:pPr>
      <w:r w:rsidRPr="004D2B4E">
        <w:t xml:space="preserve">4.4. Внесение изменений в </w:t>
      </w:r>
      <w:r>
        <w:t>С</w:t>
      </w:r>
      <w:r w:rsidRPr="004D2B4E">
        <w:t>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14:paraId="3D6D1671" w14:textId="23EA8B07" w:rsidR="000A1872" w:rsidRPr="00E05B6C" w:rsidRDefault="000A1872" w:rsidP="000A1872">
      <w:pPr>
        <w:tabs>
          <w:tab w:val="left" w:pos="3510"/>
        </w:tabs>
        <w:ind w:firstLine="709"/>
        <w:jc w:val="both"/>
      </w:pPr>
      <w:r>
        <w:t>4.5. </w:t>
      </w:r>
      <w:r w:rsidRPr="00E05B6C">
        <w:t xml:space="preserve">Утверждение изменений в показатели </w:t>
      </w:r>
      <w:r w:rsidR="00142B79">
        <w:t>С</w:t>
      </w:r>
      <w:r w:rsidRPr="00E05B6C">
        <w:t xml:space="preserve">меты и изменений обоснований (расчетов) плановых сметных показателей осуществляется в случаях внесения изменений в </w:t>
      </w:r>
      <w:r w:rsidR="00C64339">
        <w:t>С</w:t>
      </w:r>
      <w:r w:rsidRPr="00E05B6C">
        <w:t xml:space="preserve">мету, установленных </w:t>
      </w:r>
      <w:hyperlink w:anchor="sub_101502" w:history="1">
        <w:r w:rsidRPr="00E05B6C">
          <w:t xml:space="preserve">абзацами вторым </w:t>
        </w:r>
        <w:r w:rsidRPr="00312607">
          <w:t>–</w:t>
        </w:r>
        <w:r>
          <w:t xml:space="preserve"> </w:t>
        </w:r>
        <w:r w:rsidRPr="00E05B6C">
          <w:t>четвертым пункта</w:t>
        </w:r>
        <w:r>
          <w:t> 4.2</w:t>
        </w:r>
      </w:hyperlink>
      <w:r w:rsidRPr="00E05B6C">
        <w:t xml:space="preserve"> настоящ</w:t>
      </w:r>
      <w:r>
        <w:t>его Порядка</w:t>
      </w:r>
      <w:r w:rsidRPr="00A34494">
        <w:t xml:space="preserve"> не позднее десяти рабочих дней со дня доведения </w:t>
      </w:r>
      <w:r w:rsidR="008E15F2">
        <w:t>Администрации</w:t>
      </w:r>
      <w:r>
        <w:t xml:space="preserve"> и </w:t>
      </w:r>
      <w:r w:rsidR="008E15F2">
        <w:t>Учреждениям</w:t>
      </w:r>
      <w:r w:rsidRPr="00A34494">
        <w:t xml:space="preserve"> в установленном порядке лимитов бюджетных обязательств</w:t>
      </w:r>
      <w:r w:rsidRPr="00E05B6C">
        <w:t>.</w:t>
      </w:r>
    </w:p>
    <w:p w14:paraId="1D02C398" w14:textId="18920014" w:rsidR="000A1872" w:rsidRDefault="000A1872" w:rsidP="000A1872">
      <w:pPr>
        <w:tabs>
          <w:tab w:val="left" w:pos="3510"/>
        </w:tabs>
        <w:ind w:firstLine="709"/>
        <w:jc w:val="both"/>
      </w:pPr>
      <w:r>
        <w:t>4.6. </w:t>
      </w:r>
      <w:r w:rsidRPr="00EB3D18">
        <w:t>Один экземпляр утвержденн</w:t>
      </w:r>
      <w:r>
        <w:t>ых изменений в</w:t>
      </w:r>
      <w:r w:rsidRPr="00EB3D18">
        <w:t xml:space="preserve"> </w:t>
      </w:r>
      <w:r>
        <w:t>С</w:t>
      </w:r>
      <w:r w:rsidRPr="00EB3D18">
        <w:t>мет</w:t>
      </w:r>
      <w:r>
        <w:t>у</w:t>
      </w:r>
      <w:r w:rsidRPr="00EB3D18">
        <w:t xml:space="preserve"> </w:t>
      </w:r>
      <w:r w:rsidR="008E15F2">
        <w:t>Администрации</w:t>
      </w:r>
      <w:r w:rsidRPr="00EB3D18">
        <w:t xml:space="preserve"> </w:t>
      </w:r>
      <w:r w:rsidR="00973330">
        <w:t xml:space="preserve">и Смету Учреждения </w:t>
      </w:r>
      <w:r w:rsidRPr="00C41AFC">
        <w:t xml:space="preserve">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</w:t>
      </w:r>
      <w:r w:rsidR="008E15F2">
        <w:t>Администрацией</w:t>
      </w:r>
      <w:r>
        <w:t xml:space="preserve"> </w:t>
      </w:r>
      <w:r w:rsidR="00973330">
        <w:t>и Учреждением в МКУ </w:t>
      </w:r>
      <w:r w:rsidRPr="00C41AFC">
        <w:t xml:space="preserve">«МЦБ ОМС» не позднее </w:t>
      </w:r>
      <w:r>
        <w:t>одного рабочего дня</w:t>
      </w:r>
      <w:r w:rsidRPr="00C41AFC">
        <w:t xml:space="preserve"> после утверждения изменений в </w:t>
      </w:r>
      <w:r>
        <w:t>С</w:t>
      </w:r>
      <w:r w:rsidRPr="00C41AFC">
        <w:t>мету (изменений в показатели обоснований (расчетов) плановых сметных показателей).</w:t>
      </w:r>
    </w:p>
    <w:p w14:paraId="0DDAD6B4" w14:textId="37BD4E22" w:rsidR="000A1872" w:rsidRDefault="000A1872" w:rsidP="000A1872">
      <w:pPr>
        <w:tabs>
          <w:tab w:val="left" w:pos="3510"/>
        </w:tabs>
        <w:ind w:firstLine="709"/>
        <w:jc w:val="both"/>
      </w:pPr>
      <w:r>
        <w:t xml:space="preserve">4.7. Изменения в Смету </w:t>
      </w:r>
      <w:r w:rsidR="008E15F2">
        <w:t>Администрации</w:t>
      </w:r>
      <w:r>
        <w:t xml:space="preserve"> и </w:t>
      </w:r>
      <w:r w:rsidR="00A1289F">
        <w:t xml:space="preserve">Смету </w:t>
      </w:r>
      <w:r w:rsidR="008E15F2">
        <w:t>Учреждени</w:t>
      </w:r>
      <w:r w:rsidR="00A1289F">
        <w:t>я</w:t>
      </w:r>
      <w:r>
        <w:t xml:space="preserve"> в текущем финансовом году вносятся не позднее последнего рабочего дня текущего финансового года.</w:t>
      </w:r>
    </w:p>
    <w:p w14:paraId="1F6B7522" w14:textId="365BAA71" w:rsidR="000A1872" w:rsidRPr="00BB386C" w:rsidRDefault="000A1872" w:rsidP="000A1872">
      <w:pPr>
        <w:tabs>
          <w:tab w:val="left" w:pos="3510"/>
        </w:tabs>
        <w:ind w:firstLine="709"/>
        <w:jc w:val="both"/>
      </w:pPr>
      <w:r w:rsidRPr="00BB386C">
        <w:t xml:space="preserve">4.8. Уточненная Смета </w:t>
      </w:r>
      <w:r w:rsidR="008E15F2">
        <w:t>Администрации</w:t>
      </w:r>
      <w:r w:rsidRPr="00BB386C">
        <w:t xml:space="preserve"> и </w:t>
      </w:r>
      <w:r>
        <w:t xml:space="preserve">Смета </w:t>
      </w:r>
      <w:r w:rsidR="008E15F2">
        <w:t>Учреждени</w:t>
      </w:r>
      <w:r w:rsidR="00A1289F">
        <w:t>я</w:t>
      </w:r>
      <w:r w:rsidRPr="00BB386C">
        <w:t xml:space="preserve"> с учетом изменений, утвержденных по состоянию на первое число месяца, следующего за отчетным кварталом, составляется и утверждается в установленном порядке не позднее десяти рабочих дней, следующих за отчетным кварталом, по форме согласно приложению 1 к настоящему Порядку. </w:t>
      </w:r>
    </w:p>
    <w:p w14:paraId="78796699" w14:textId="5B093AB8" w:rsidR="000A1872" w:rsidRPr="00BB386C" w:rsidRDefault="000A1872" w:rsidP="000A1872">
      <w:pPr>
        <w:tabs>
          <w:tab w:val="left" w:pos="3510"/>
        </w:tabs>
        <w:ind w:firstLine="709"/>
        <w:jc w:val="both"/>
      </w:pPr>
      <w:r w:rsidRPr="00BB386C">
        <w:t xml:space="preserve">Один экземпляр уточненной Сметы </w:t>
      </w:r>
      <w:r w:rsidR="008E15F2">
        <w:t>Администрации</w:t>
      </w:r>
      <w:r w:rsidRPr="00BB386C">
        <w:t xml:space="preserve"> </w:t>
      </w:r>
      <w:r w:rsidR="00394F1B">
        <w:t xml:space="preserve">и Сметы Учреждения </w:t>
      </w:r>
      <w:r w:rsidRPr="00BB386C">
        <w:t xml:space="preserve">направляется </w:t>
      </w:r>
      <w:r w:rsidR="008E15F2">
        <w:t>Администрацией</w:t>
      </w:r>
      <w:r w:rsidRPr="00BB386C">
        <w:t xml:space="preserve"> </w:t>
      </w:r>
      <w:r w:rsidR="00394F1B">
        <w:t xml:space="preserve">и Учреждением </w:t>
      </w:r>
      <w:r w:rsidRPr="00BB386C">
        <w:t>в МКУ «МЦБ ОМС» не позднее одного рабочего дня после ее утверждения.</w:t>
      </w:r>
    </w:p>
    <w:p w14:paraId="0D772F1D" w14:textId="77777777" w:rsidR="0096263D" w:rsidRPr="0096263D" w:rsidRDefault="0096263D" w:rsidP="00112FD6">
      <w:pPr>
        <w:rPr>
          <w:color w:val="000000" w:themeColor="text1"/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698"/>
      </w:tblGrid>
      <w:tr w:rsidR="00B42456" w:rsidRPr="00356500" w14:paraId="5903BB01" w14:textId="77777777" w:rsidTr="000E304B">
        <w:trPr>
          <w:trHeight w:val="1460"/>
        </w:trPr>
        <w:tc>
          <w:tcPr>
            <w:tcW w:w="3119" w:type="dxa"/>
            <w:shd w:val="clear" w:color="auto" w:fill="auto"/>
            <w:vAlign w:val="bottom"/>
          </w:tcPr>
          <w:p w14:paraId="0E881E6D" w14:textId="7F8A961F" w:rsidR="007870E8" w:rsidRDefault="007870E8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A1872">
              <w:rPr>
                <w:rFonts w:ascii="Times New Roman" w:hAnsi="Times New Roman" w:cs="Times New Roman"/>
                <w:sz w:val="28"/>
                <w:szCs w:val="28"/>
              </w:rPr>
              <w:t>отдела контрактной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14:paraId="1704069B" w14:textId="77777777" w:rsidR="007870E8" w:rsidRDefault="007870E8" w:rsidP="007870E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35C4E19" w14:textId="107E14F8" w:rsidR="00B42456" w:rsidRPr="00356500" w:rsidRDefault="007870E8" w:rsidP="00EC3916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</w:p>
        </w:tc>
        <w:tc>
          <w:tcPr>
            <w:tcW w:w="3822" w:type="dxa"/>
          </w:tcPr>
          <w:p w14:paraId="572CD9CA" w14:textId="77777777"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2698" w:type="dxa"/>
            <w:shd w:val="clear" w:color="auto" w:fill="auto"/>
            <w:vAlign w:val="bottom"/>
          </w:tcPr>
          <w:p w14:paraId="6EAC09E0" w14:textId="77777777"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14:paraId="69D46AFD" w14:textId="0FACC425" w:rsidR="00E026E6" w:rsidRPr="00686F13" w:rsidRDefault="00E026E6" w:rsidP="0096263D">
      <w:pPr>
        <w:rPr>
          <w:color w:val="000000" w:themeColor="text1"/>
          <w:sz w:val="24"/>
        </w:rPr>
      </w:pPr>
    </w:p>
    <w:sectPr w:rsidR="00E026E6" w:rsidRPr="00686F13" w:rsidSect="00FC24A7"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50F2" w14:textId="77777777" w:rsidR="004D4D96" w:rsidRDefault="004D4D96" w:rsidP="00112FD6">
      <w:r>
        <w:separator/>
      </w:r>
    </w:p>
  </w:endnote>
  <w:endnote w:type="continuationSeparator" w:id="0">
    <w:p w14:paraId="0B672B8A" w14:textId="77777777" w:rsidR="004D4D96" w:rsidRDefault="004D4D96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02031" w14:textId="77777777" w:rsidR="004D4D96" w:rsidRDefault="004D4D96" w:rsidP="00112FD6">
      <w:r>
        <w:separator/>
      </w:r>
    </w:p>
  </w:footnote>
  <w:footnote w:type="continuationSeparator" w:id="0">
    <w:p w14:paraId="3BFEFE47" w14:textId="77777777" w:rsidR="004D4D96" w:rsidRDefault="004D4D96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775100"/>
      <w:docPartObj>
        <w:docPartGallery w:val="Page Numbers (Top of Page)"/>
        <w:docPartUnique/>
      </w:docPartObj>
    </w:sdtPr>
    <w:sdtEndPr/>
    <w:sdtContent>
      <w:p w14:paraId="61F3240F" w14:textId="1385530D" w:rsidR="00042AAB" w:rsidRDefault="00042AAB" w:rsidP="00052B1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EE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1001D5" w14:paraId="32AC342A" w14:textId="77777777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3B807AC5" w:rsidR="001001D5" w:rsidRDefault="001001D5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40E44EF" w14:textId="77777777" w:rsidR="001001D5" w:rsidRDefault="001001D5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1001D5" w:rsidRDefault="001001D5" w:rsidP="00E44121">
          <w:pPr>
            <w:pStyle w:val="ae"/>
            <w:jc w:val="center"/>
          </w:pPr>
        </w:p>
      </w:tc>
    </w:tr>
  </w:tbl>
  <w:p w14:paraId="1359F2C6" w14:textId="77777777" w:rsidR="001001D5" w:rsidRPr="00E44121" w:rsidRDefault="001001D5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2AAB"/>
    <w:rsid w:val="00043058"/>
    <w:rsid w:val="0004362B"/>
    <w:rsid w:val="000436AA"/>
    <w:rsid w:val="0004397B"/>
    <w:rsid w:val="00045399"/>
    <w:rsid w:val="000454E8"/>
    <w:rsid w:val="00052B1B"/>
    <w:rsid w:val="0005463D"/>
    <w:rsid w:val="00063AC3"/>
    <w:rsid w:val="00090C5D"/>
    <w:rsid w:val="00097AF8"/>
    <w:rsid w:val="000A17AE"/>
    <w:rsid w:val="000A1872"/>
    <w:rsid w:val="000A26BF"/>
    <w:rsid w:val="000A50E9"/>
    <w:rsid w:val="000C3450"/>
    <w:rsid w:val="000D0080"/>
    <w:rsid w:val="000D5EF9"/>
    <w:rsid w:val="000E208B"/>
    <w:rsid w:val="000E304B"/>
    <w:rsid w:val="000E406A"/>
    <w:rsid w:val="000F1B3F"/>
    <w:rsid w:val="001001D5"/>
    <w:rsid w:val="00112FD6"/>
    <w:rsid w:val="00113F98"/>
    <w:rsid w:val="00114971"/>
    <w:rsid w:val="0012656C"/>
    <w:rsid w:val="00136FFB"/>
    <w:rsid w:val="001373D7"/>
    <w:rsid w:val="00142B79"/>
    <w:rsid w:val="00146115"/>
    <w:rsid w:val="00151F4A"/>
    <w:rsid w:val="0015341F"/>
    <w:rsid w:val="00153E93"/>
    <w:rsid w:val="00155551"/>
    <w:rsid w:val="001612A3"/>
    <w:rsid w:val="00166E34"/>
    <w:rsid w:val="00171567"/>
    <w:rsid w:val="00186C19"/>
    <w:rsid w:val="001B5C2A"/>
    <w:rsid w:val="001B77C7"/>
    <w:rsid w:val="001C4140"/>
    <w:rsid w:val="001C6848"/>
    <w:rsid w:val="001D00AB"/>
    <w:rsid w:val="001D162E"/>
    <w:rsid w:val="001D5903"/>
    <w:rsid w:val="001D7138"/>
    <w:rsid w:val="001E4555"/>
    <w:rsid w:val="002043F9"/>
    <w:rsid w:val="00214506"/>
    <w:rsid w:val="00214A12"/>
    <w:rsid w:val="00217063"/>
    <w:rsid w:val="00240282"/>
    <w:rsid w:val="00242AC5"/>
    <w:rsid w:val="002625DC"/>
    <w:rsid w:val="0026671F"/>
    <w:rsid w:val="00266A74"/>
    <w:rsid w:val="0028238E"/>
    <w:rsid w:val="00294100"/>
    <w:rsid w:val="00295E8B"/>
    <w:rsid w:val="002A2860"/>
    <w:rsid w:val="002B3767"/>
    <w:rsid w:val="002C6B96"/>
    <w:rsid w:val="002D2FF8"/>
    <w:rsid w:val="002E3288"/>
    <w:rsid w:val="002E6838"/>
    <w:rsid w:val="002F66FE"/>
    <w:rsid w:val="0030127F"/>
    <w:rsid w:val="00320E0B"/>
    <w:rsid w:val="00344842"/>
    <w:rsid w:val="00345214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4F1B"/>
    <w:rsid w:val="00395361"/>
    <w:rsid w:val="003A47D1"/>
    <w:rsid w:val="003B0DD0"/>
    <w:rsid w:val="003B20E4"/>
    <w:rsid w:val="003B6CF5"/>
    <w:rsid w:val="003B6D02"/>
    <w:rsid w:val="003C1907"/>
    <w:rsid w:val="003C555D"/>
    <w:rsid w:val="003C6E98"/>
    <w:rsid w:val="003C78A9"/>
    <w:rsid w:val="003E5A56"/>
    <w:rsid w:val="004053FD"/>
    <w:rsid w:val="004114CD"/>
    <w:rsid w:val="004159BB"/>
    <w:rsid w:val="00432F30"/>
    <w:rsid w:val="0044016F"/>
    <w:rsid w:val="004404AA"/>
    <w:rsid w:val="004521AE"/>
    <w:rsid w:val="00454089"/>
    <w:rsid w:val="0046090B"/>
    <w:rsid w:val="00462B12"/>
    <w:rsid w:val="00467A45"/>
    <w:rsid w:val="004753F8"/>
    <w:rsid w:val="004762DE"/>
    <w:rsid w:val="0049015D"/>
    <w:rsid w:val="00491355"/>
    <w:rsid w:val="00493F70"/>
    <w:rsid w:val="00495E78"/>
    <w:rsid w:val="00497232"/>
    <w:rsid w:val="004A2806"/>
    <w:rsid w:val="004B7D39"/>
    <w:rsid w:val="004C7B31"/>
    <w:rsid w:val="004D0B15"/>
    <w:rsid w:val="004D4D96"/>
    <w:rsid w:val="004F3C25"/>
    <w:rsid w:val="0050692E"/>
    <w:rsid w:val="005158AB"/>
    <w:rsid w:val="00516846"/>
    <w:rsid w:val="00523682"/>
    <w:rsid w:val="00532BD4"/>
    <w:rsid w:val="0056334F"/>
    <w:rsid w:val="005645D6"/>
    <w:rsid w:val="0057161C"/>
    <w:rsid w:val="00573526"/>
    <w:rsid w:val="005741CD"/>
    <w:rsid w:val="00591228"/>
    <w:rsid w:val="0059231E"/>
    <w:rsid w:val="00595921"/>
    <w:rsid w:val="005A08AE"/>
    <w:rsid w:val="005A31D6"/>
    <w:rsid w:val="005A4227"/>
    <w:rsid w:val="005B6857"/>
    <w:rsid w:val="005C21B0"/>
    <w:rsid w:val="005C2DE9"/>
    <w:rsid w:val="005D024D"/>
    <w:rsid w:val="00611B6C"/>
    <w:rsid w:val="006449B6"/>
    <w:rsid w:val="0065176E"/>
    <w:rsid w:val="00656A9C"/>
    <w:rsid w:val="00662EA8"/>
    <w:rsid w:val="006671DD"/>
    <w:rsid w:val="006719E1"/>
    <w:rsid w:val="00676E24"/>
    <w:rsid w:val="0067743D"/>
    <w:rsid w:val="00686F13"/>
    <w:rsid w:val="00697316"/>
    <w:rsid w:val="006976C8"/>
    <w:rsid w:val="006A18AF"/>
    <w:rsid w:val="006B30AC"/>
    <w:rsid w:val="006B68A7"/>
    <w:rsid w:val="006C0890"/>
    <w:rsid w:val="006C0B1D"/>
    <w:rsid w:val="006C2135"/>
    <w:rsid w:val="006C70BA"/>
    <w:rsid w:val="006D140D"/>
    <w:rsid w:val="006E1E1B"/>
    <w:rsid w:val="006E424A"/>
    <w:rsid w:val="006F55FD"/>
    <w:rsid w:val="006F5923"/>
    <w:rsid w:val="00706213"/>
    <w:rsid w:val="007339F2"/>
    <w:rsid w:val="00733C32"/>
    <w:rsid w:val="00740622"/>
    <w:rsid w:val="00744B4D"/>
    <w:rsid w:val="00754C1B"/>
    <w:rsid w:val="007607F7"/>
    <w:rsid w:val="007804C7"/>
    <w:rsid w:val="007870E8"/>
    <w:rsid w:val="00791A34"/>
    <w:rsid w:val="00794438"/>
    <w:rsid w:val="00797A61"/>
    <w:rsid w:val="007A30FB"/>
    <w:rsid w:val="007A4837"/>
    <w:rsid w:val="007A5A83"/>
    <w:rsid w:val="007A6EC8"/>
    <w:rsid w:val="007B27AF"/>
    <w:rsid w:val="007C4893"/>
    <w:rsid w:val="007F56F0"/>
    <w:rsid w:val="007F6F20"/>
    <w:rsid w:val="00813CD8"/>
    <w:rsid w:val="008143F2"/>
    <w:rsid w:val="00854F40"/>
    <w:rsid w:val="008610CB"/>
    <w:rsid w:val="008627E5"/>
    <w:rsid w:val="00867B9C"/>
    <w:rsid w:val="008758E0"/>
    <w:rsid w:val="0088371E"/>
    <w:rsid w:val="00893FC4"/>
    <w:rsid w:val="008A48E5"/>
    <w:rsid w:val="008A7D98"/>
    <w:rsid w:val="008B2ECC"/>
    <w:rsid w:val="008B7FDB"/>
    <w:rsid w:val="008C7403"/>
    <w:rsid w:val="008E15F2"/>
    <w:rsid w:val="008E24D2"/>
    <w:rsid w:val="008F3D01"/>
    <w:rsid w:val="008F50DF"/>
    <w:rsid w:val="00905049"/>
    <w:rsid w:val="00907892"/>
    <w:rsid w:val="00911542"/>
    <w:rsid w:val="00915840"/>
    <w:rsid w:val="009176D7"/>
    <w:rsid w:val="00923C9E"/>
    <w:rsid w:val="00944F66"/>
    <w:rsid w:val="009622F7"/>
    <w:rsid w:val="0096263D"/>
    <w:rsid w:val="009672DA"/>
    <w:rsid w:val="0097000E"/>
    <w:rsid w:val="00970B8A"/>
    <w:rsid w:val="00973330"/>
    <w:rsid w:val="00975352"/>
    <w:rsid w:val="00985200"/>
    <w:rsid w:val="0099631C"/>
    <w:rsid w:val="009A06B1"/>
    <w:rsid w:val="009A2C2F"/>
    <w:rsid w:val="009A4F86"/>
    <w:rsid w:val="009A53BA"/>
    <w:rsid w:val="009C0BBA"/>
    <w:rsid w:val="009C198F"/>
    <w:rsid w:val="009D2113"/>
    <w:rsid w:val="009D442A"/>
    <w:rsid w:val="009E439E"/>
    <w:rsid w:val="009E5887"/>
    <w:rsid w:val="009F4D7B"/>
    <w:rsid w:val="00A1289F"/>
    <w:rsid w:val="00A17893"/>
    <w:rsid w:val="00A40D5D"/>
    <w:rsid w:val="00A421EC"/>
    <w:rsid w:val="00A47347"/>
    <w:rsid w:val="00A60434"/>
    <w:rsid w:val="00A66CD2"/>
    <w:rsid w:val="00AA300B"/>
    <w:rsid w:val="00AA409C"/>
    <w:rsid w:val="00AA528B"/>
    <w:rsid w:val="00AA759A"/>
    <w:rsid w:val="00AB1DCE"/>
    <w:rsid w:val="00AB2E01"/>
    <w:rsid w:val="00AB57BD"/>
    <w:rsid w:val="00AC7EF0"/>
    <w:rsid w:val="00AE05AB"/>
    <w:rsid w:val="00AE6179"/>
    <w:rsid w:val="00AF54AE"/>
    <w:rsid w:val="00AF6A64"/>
    <w:rsid w:val="00B03E6B"/>
    <w:rsid w:val="00B140E6"/>
    <w:rsid w:val="00B217FF"/>
    <w:rsid w:val="00B24071"/>
    <w:rsid w:val="00B26318"/>
    <w:rsid w:val="00B30E9B"/>
    <w:rsid w:val="00B371EE"/>
    <w:rsid w:val="00B415C4"/>
    <w:rsid w:val="00B42456"/>
    <w:rsid w:val="00B43197"/>
    <w:rsid w:val="00B4386A"/>
    <w:rsid w:val="00B46901"/>
    <w:rsid w:val="00B50734"/>
    <w:rsid w:val="00B54119"/>
    <w:rsid w:val="00B55F58"/>
    <w:rsid w:val="00B65698"/>
    <w:rsid w:val="00B7011B"/>
    <w:rsid w:val="00B76DCC"/>
    <w:rsid w:val="00B77DC5"/>
    <w:rsid w:val="00B82004"/>
    <w:rsid w:val="00B87F88"/>
    <w:rsid w:val="00B908C7"/>
    <w:rsid w:val="00B9639A"/>
    <w:rsid w:val="00BB3131"/>
    <w:rsid w:val="00BB6208"/>
    <w:rsid w:val="00BC3672"/>
    <w:rsid w:val="00BE2AF3"/>
    <w:rsid w:val="00BE48FE"/>
    <w:rsid w:val="00BF281A"/>
    <w:rsid w:val="00BF4EE3"/>
    <w:rsid w:val="00BF71EA"/>
    <w:rsid w:val="00BF7BEF"/>
    <w:rsid w:val="00C242B6"/>
    <w:rsid w:val="00C2526E"/>
    <w:rsid w:val="00C2694F"/>
    <w:rsid w:val="00C43819"/>
    <w:rsid w:val="00C47973"/>
    <w:rsid w:val="00C614D3"/>
    <w:rsid w:val="00C64339"/>
    <w:rsid w:val="00C7062D"/>
    <w:rsid w:val="00C77460"/>
    <w:rsid w:val="00C95E58"/>
    <w:rsid w:val="00C97251"/>
    <w:rsid w:val="00CA3343"/>
    <w:rsid w:val="00CA663A"/>
    <w:rsid w:val="00CB2B15"/>
    <w:rsid w:val="00CB5594"/>
    <w:rsid w:val="00CC3EC9"/>
    <w:rsid w:val="00CC3F8D"/>
    <w:rsid w:val="00CC64BE"/>
    <w:rsid w:val="00CE5172"/>
    <w:rsid w:val="00CF621C"/>
    <w:rsid w:val="00CF658C"/>
    <w:rsid w:val="00CF6A62"/>
    <w:rsid w:val="00D14BA6"/>
    <w:rsid w:val="00D16BEA"/>
    <w:rsid w:val="00D26F77"/>
    <w:rsid w:val="00D47DF5"/>
    <w:rsid w:val="00D5052E"/>
    <w:rsid w:val="00D51BF5"/>
    <w:rsid w:val="00D67E57"/>
    <w:rsid w:val="00D90520"/>
    <w:rsid w:val="00D92D46"/>
    <w:rsid w:val="00D936FC"/>
    <w:rsid w:val="00DA026A"/>
    <w:rsid w:val="00DA13E8"/>
    <w:rsid w:val="00DA3FDC"/>
    <w:rsid w:val="00DB4F9A"/>
    <w:rsid w:val="00DC628B"/>
    <w:rsid w:val="00DD18B7"/>
    <w:rsid w:val="00DE5E07"/>
    <w:rsid w:val="00E026E6"/>
    <w:rsid w:val="00E07228"/>
    <w:rsid w:val="00E370E7"/>
    <w:rsid w:val="00E375A4"/>
    <w:rsid w:val="00E44121"/>
    <w:rsid w:val="00E4617A"/>
    <w:rsid w:val="00E51AB8"/>
    <w:rsid w:val="00E54B82"/>
    <w:rsid w:val="00E57957"/>
    <w:rsid w:val="00E71D62"/>
    <w:rsid w:val="00E76154"/>
    <w:rsid w:val="00E82EE8"/>
    <w:rsid w:val="00EA16A4"/>
    <w:rsid w:val="00EA2FA7"/>
    <w:rsid w:val="00EA6A3F"/>
    <w:rsid w:val="00EB48A0"/>
    <w:rsid w:val="00EC3916"/>
    <w:rsid w:val="00F0205D"/>
    <w:rsid w:val="00F04267"/>
    <w:rsid w:val="00F0706C"/>
    <w:rsid w:val="00F131FF"/>
    <w:rsid w:val="00F22EAB"/>
    <w:rsid w:val="00F66D67"/>
    <w:rsid w:val="00F7270B"/>
    <w:rsid w:val="00F7299E"/>
    <w:rsid w:val="00F74E9D"/>
    <w:rsid w:val="00F75D3A"/>
    <w:rsid w:val="00FA6197"/>
    <w:rsid w:val="00FB0AFB"/>
    <w:rsid w:val="00FB1401"/>
    <w:rsid w:val="00FC0B80"/>
    <w:rsid w:val="00FC245D"/>
    <w:rsid w:val="00FC24A7"/>
    <w:rsid w:val="00FC2F51"/>
    <w:rsid w:val="00FD027D"/>
    <w:rsid w:val="00FD1642"/>
    <w:rsid w:val="00FD2189"/>
    <w:rsid w:val="00FD7711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  <w15:docId w15:val="{8F07FF0C-C118-4788-B26E-7A25DD69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  <w:style w:type="paragraph" w:customStyle="1" w:styleId="11">
    <w:name w:val="обычный_1 Знак Знак Знак Знак Знак Знак Знак Знак Знак"/>
    <w:basedOn w:val="a"/>
    <w:rsid w:val="000E30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0E304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E30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30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30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uiPriority w:val="99"/>
    <w:rsid w:val="000A187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3DB1-9F7A-480E-9FC4-7878AAAD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МКУ МЦБ ОМС</cp:lastModifiedBy>
  <cp:revision>60</cp:revision>
  <cp:lastPrinted>2022-10-26T12:44:00Z</cp:lastPrinted>
  <dcterms:created xsi:type="dcterms:W3CDTF">2022-06-22T08:17:00Z</dcterms:created>
  <dcterms:modified xsi:type="dcterms:W3CDTF">2024-05-29T09:10:00Z</dcterms:modified>
</cp:coreProperties>
</file>