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825876" w:rsidRPr="00C21EBC" w:rsidRDefault="00825876" w:rsidP="008258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76" w:rsidRPr="00C21EBC" w:rsidRDefault="00825876" w:rsidP="00825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8C131" wp14:editId="70384559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25876" w:rsidRPr="004A6112" w:rsidRDefault="00825876" w:rsidP="00825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825876" w:rsidRPr="00F763BE" w:rsidRDefault="00825876" w:rsidP="00825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876" w:rsidRPr="00F763BE" w:rsidRDefault="00F763BE" w:rsidP="0082587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5876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25876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5876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25876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5876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112DD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25876" w:rsidRPr="00F763BE" w:rsidRDefault="00825876" w:rsidP="0082587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76" w:rsidRPr="00F763BE" w:rsidRDefault="00825876" w:rsidP="00825876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 территориальной избирательной комиссии Анапская </w:t>
      </w:r>
      <w:r w:rsidR="00E91DA0" w:rsidRPr="00F7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7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91DA0" w:rsidRPr="00F7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голосования 1</w:t>
      </w:r>
      <w:r w:rsidR="00461749" w:rsidRPr="00F7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7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</w:t>
      </w:r>
      <w:r w:rsidR="00461749" w:rsidRPr="00F7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F7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825876" w:rsidRPr="00F763BE" w:rsidRDefault="00825876" w:rsidP="00825876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76" w:rsidRPr="00F763BE" w:rsidRDefault="00825876" w:rsidP="00F763BE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9 статьи 26 </w:t>
      </w:r>
      <w:r w:rsidRPr="00F763BE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статьи </w:t>
      </w:r>
      <w:r w:rsidR="00461749" w:rsidRPr="00F763BE">
        <w:rPr>
          <w:rFonts w:ascii="Times New Roman" w:hAnsi="Times New Roman" w:cs="Times New Roman"/>
          <w:sz w:val="28"/>
          <w:szCs w:val="28"/>
        </w:rPr>
        <w:t>30 Федерального закона от 22.02.2014 № 20-ФЗ «О выборах депутатов Государственной Думы Федерального Собрания Российской Федерации»,</w:t>
      </w:r>
      <w:r w:rsidRPr="00F763BE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Анапская РЕШИЛА:</w:t>
      </w:r>
    </w:p>
    <w:p w:rsidR="00825876" w:rsidRPr="00F763BE" w:rsidRDefault="00825876" w:rsidP="00F763BE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BE">
        <w:rPr>
          <w:rFonts w:ascii="Times New Roman" w:hAnsi="Times New Roman" w:cs="Times New Roman"/>
          <w:sz w:val="28"/>
          <w:szCs w:val="28"/>
        </w:rPr>
        <w:t>1. Утвердить порядок работы территориальной избирательной комиссии Анапская в день голосования 1</w:t>
      </w:r>
      <w:r w:rsidR="00461749" w:rsidRPr="00F763BE">
        <w:rPr>
          <w:rFonts w:ascii="Times New Roman" w:hAnsi="Times New Roman" w:cs="Times New Roman"/>
          <w:sz w:val="28"/>
          <w:szCs w:val="28"/>
        </w:rPr>
        <w:t>8</w:t>
      </w:r>
      <w:r w:rsidRPr="00F763B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61749" w:rsidRPr="00F763BE">
        <w:rPr>
          <w:rFonts w:ascii="Times New Roman" w:hAnsi="Times New Roman" w:cs="Times New Roman"/>
          <w:sz w:val="28"/>
          <w:szCs w:val="28"/>
        </w:rPr>
        <w:t xml:space="preserve">6 </w:t>
      </w:r>
      <w:r w:rsidRPr="00F763BE">
        <w:rPr>
          <w:rFonts w:ascii="Times New Roman" w:hAnsi="Times New Roman" w:cs="Times New Roman"/>
          <w:sz w:val="28"/>
          <w:szCs w:val="28"/>
        </w:rPr>
        <w:t>года (прилагается).</w:t>
      </w:r>
    </w:p>
    <w:p w:rsidR="00825876" w:rsidRPr="00F763BE" w:rsidRDefault="006D7271" w:rsidP="00F763BE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BE">
        <w:rPr>
          <w:rFonts w:ascii="Times New Roman" w:hAnsi="Times New Roman" w:cs="Times New Roman"/>
          <w:sz w:val="28"/>
          <w:szCs w:val="28"/>
        </w:rPr>
        <w:t xml:space="preserve">2. </w:t>
      </w:r>
      <w:r w:rsidR="00825876" w:rsidRPr="00F763BE">
        <w:rPr>
          <w:rFonts w:ascii="Times New Roman" w:hAnsi="Times New Roman" w:cs="Times New Roman"/>
          <w:sz w:val="28"/>
          <w:szCs w:val="28"/>
        </w:rPr>
        <w:t>Образовать рабочую группу по приему оперативных сведений о ходе голосования в составе:</w:t>
      </w:r>
    </w:p>
    <w:p w:rsidR="006D7271" w:rsidRPr="00F763BE" w:rsidRDefault="007F5635" w:rsidP="00F763BE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Завизион Т.Н.,</w:t>
      </w:r>
      <w:r w:rsidR="0055607A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Ряднов О.М</w:t>
      </w:r>
      <w:r w:rsidR="0055607A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F763BE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Магаляс</w:t>
      </w:r>
      <w:proofErr w:type="spellEnd"/>
      <w:r w:rsidR="00F763BE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Фомина А.А., </w:t>
      </w:r>
      <w:r w:rsidR="00825876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Е.Е.</w:t>
      </w:r>
      <w:r w:rsidR="00D50E80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5876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5876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Гетманова</w:t>
      </w:r>
      <w:proofErr w:type="spellEnd"/>
      <w:r w:rsidR="00825876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="00D50E80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Пахотенко</w:t>
      </w:r>
      <w:proofErr w:type="spellEnd"/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Беркман</w:t>
      </w:r>
      <w:proofErr w:type="spellEnd"/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К.С., </w:t>
      </w:r>
      <w:proofErr w:type="spellStart"/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Вашенцева</w:t>
      </w:r>
      <w:proofErr w:type="spellEnd"/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Белоконь А.П., </w:t>
      </w:r>
      <w:r w:rsidR="00825876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Петунина Н.А.</w:t>
      </w:r>
      <w:r w:rsidR="00D50E80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271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Мозговая О.В.</w:t>
      </w:r>
      <w:r w:rsidR="00D50E80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Синько В.Л., Зайцева А.А.</w:t>
      </w:r>
      <w:r w:rsidR="00D50E80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D7271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Черногаева</w:t>
      </w:r>
      <w:proofErr w:type="spellEnd"/>
      <w:r w:rsidR="006D7271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</w:t>
      </w:r>
      <w:r w:rsidR="00D50E80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271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Гужа Т.В.</w:t>
      </w:r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Лизун М.В.</w:t>
      </w:r>
      <w:proofErr w:type="gramEnd"/>
    </w:p>
    <w:p w:rsidR="006D7271" w:rsidRPr="00F763BE" w:rsidRDefault="00F763BE" w:rsidP="00F763BE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D7271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оперативные сведения  в ходе голосования принимаются по 1</w:t>
      </w:r>
      <w:r w:rsidR="00461749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7271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направлениям.</w:t>
      </w:r>
    </w:p>
    <w:p w:rsidR="006C69A2" w:rsidRPr="00F763BE" w:rsidRDefault="00F763BE" w:rsidP="00F763BE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69A2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69A2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C69A2" w:rsidRPr="00F7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Анапская Е.В. Соснову.</w:t>
      </w:r>
    </w:p>
    <w:p w:rsidR="006C69A2" w:rsidRDefault="006C69A2" w:rsidP="006C69A2">
      <w:pPr>
        <w:shd w:val="clear" w:color="auto" w:fill="FFFFFF"/>
        <w:tabs>
          <w:tab w:val="left" w:pos="8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9A2" w:rsidRPr="008716F3" w:rsidRDefault="006C69A2" w:rsidP="006C69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A2" w:rsidRPr="008716F3" w:rsidRDefault="006C69A2" w:rsidP="006C6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A2" w:rsidRPr="008716F3" w:rsidRDefault="006C69A2" w:rsidP="006C6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>Т.Н. Завизион</w:t>
      </w:r>
    </w:p>
    <w:p w:rsidR="006C69A2" w:rsidRPr="008716F3" w:rsidRDefault="006C69A2" w:rsidP="006C6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A2" w:rsidRPr="008716F3" w:rsidRDefault="006C69A2" w:rsidP="006C6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A2" w:rsidRDefault="006C69A2" w:rsidP="006C6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16F3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p w:rsidR="00E91DA0" w:rsidRDefault="00E9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665" w:rsidRDefault="007A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DA0" w:rsidRDefault="00E91DA0" w:rsidP="00F763BE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>к решению территориальной избирательной комиссии Анапская</w:t>
      </w:r>
    </w:p>
    <w:p w:rsidR="00E91DA0" w:rsidRDefault="00E91DA0" w:rsidP="00F763BE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F763BE">
        <w:rPr>
          <w:rFonts w:ascii="Times New Roman" w:hAnsi="Times New Roman" w:cs="Times New Roman"/>
          <w:sz w:val="28"/>
          <w:szCs w:val="28"/>
        </w:rPr>
        <w:t xml:space="preserve">3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763BE">
        <w:rPr>
          <w:rFonts w:ascii="Times New Roman" w:hAnsi="Times New Roman" w:cs="Times New Roman"/>
          <w:sz w:val="28"/>
          <w:szCs w:val="28"/>
        </w:rPr>
        <w:t xml:space="preserve">6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763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F763BE">
        <w:rPr>
          <w:rFonts w:ascii="Times New Roman" w:hAnsi="Times New Roman" w:cs="Times New Roman"/>
          <w:sz w:val="28"/>
          <w:szCs w:val="28"/>
        </w:rPr>
        <w:t>122</w:t>
      </w:r>
    </w:p>
    <w:p w:rsidR="00E91DA0" w:rsidRDefault="00E91DA0" w:rsidP="00D50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DA0" w:rsidRDefault="00E91DA0" w:rsidP="00D50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DA0" w:rsidRDefault="00E91DA0" w:rsidP="00E91D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>работы территориальной избирательной комиссии Анапская</w:t>
      </w:r>
      <w:r>
        <w:rPr>
          <w:rFonts w:ascii="Times New Roman" w:hAnsi="Times New Roman" w:cs="Times New Roman"/>
          <w:sz w:val="28"/>
          <w:szCs w:val="28"/>
        </w:rPr>
        <w:br/>
        <w:t>в день голосования 1</w:t>
      </w:r>
      <w:r w:rsidR="00F763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763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 установлени</w:t>
      </w:r>
      <w:r w:rsidR="002951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голосования (выборов)</w:t>
      </w:r>
    </w:p>
    <w:p w:rsidR="00E91DA0" w:rsidRDefault="00E91DA0" w:rsidP="00D50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DA0" w:rsidRPr="00F763BE" w:rsidRDefault="00E91DA0" w:rsidP="007A5665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3BE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29518D" w:rsidRPr="00F763BE">
        <w:rPr>
          <w:rFonts w:ascii="Times New Roman" w:hAnsi="Times New Roman" w:cs="Times New Roman"/>
          <w:sz w:val="28"/>
          <w:szCs w:val="28"/>
        </w:rPr>
        <w:t xml:space="preserve">за </w:t>
      </w:r>
      <w:r w:rsidRPr="00F763BE">
        <w:rPr>
          <w:rFonts w:ascii="Times New Roman" w:hAnsi="Times New Roman" w:cs="Times New Roman"/>
          <w:sz w:val="28"/>
          <w:szCs w:val="28"/>
        </w:rPr>
        <w:t xml:space="preserve">ходом голосования на выборах </w:t>
      </w:r>
      <w:r w:rsidR="00F763BE" w:rsidRPr="00F763BE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</w:t>
      </w:r>
      <w:r w:rsidRPr="00F763BE">
        <w:rPr>
          <w:rFonts w:ascii="Times New Roman" w:hAnsi="Times New Roman" w:cs="Times New Roman"/>
          <w:sz w:val="28"/>
          <w:szCs w:val="28"/>
        </w:rPr>
        <w:t xml:space="preserve"> – председатель ТИК Анапская Завизион Т.Н.</w:t>
      </w:r>
    </w:p>
    <w:p w:rsidR="00F763BE" w:rsidRDefault="00F763BE" w:rsidP="007A5665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Погашение неиспользованных открепительных удостоверений: </w:t>
      </w:r>
    </w:p>
    <w:p w:rsidR="00F763BE" w:rsidRPr="00F763BE" w:rsidRDefault="00F763BE" w:rsidP="007A56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07.30 до 08.00 - члены ТИК Анапская с правом решающего голоса, члены рабочей группы: Шатохин А.П., Наружный Н.С., Попов Е.С.</w:t>
      </w:r>
    </w:p>
    <w:p w:rsidR="002601FF" w:rsidRDefault="007A5665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1FF">
        <w:rPr>
          <w:rFonts w:ascii="Times New Roman" w:hAnsi="Times New Roman" w:cs="Times New Roman"/>
          <w:sz w:val="28"/>
          <w:szCs w:val="28"/>
        </w:rPr>
        <w:t>. Дежурство членов ТИК с правом решающего голоса:</w:t>
      </w:r>
    </w:p>
    <w:p w:rsidR="002601FF" w:rsidRDefault="002601FF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7.30 до 13.00 – </w:t>
      </w:r>
      <w:r w:rsidR="0029518D">
        <w:rPr>
          <w:rFonts w:ascii="Times New Roman" w:hAnsi="Times New Roman" w:cs="Times New Roman"/>
          <w:sz w:val="28"/>
          <w:szCs w:val="28"/>
        </w:rPr>
        <w:t>Завизион Т.Н., Соснова Е.В.</w:t>
      </w:r>
      <w:r w:rsidR="007A5665">
        <w:rPr>
          <w:rFonts w:ascii="Times New Roman" w:hAnsi="Times New Roman" w:cs="Times New Roman"/>
          <w:sz w:val="28"/>
          <w:szCs w:val="28"/>
        </w:rPr>
        <w:t>, Попов Е.С.</w:t>
      </w:r>
    </w:p>
    <w:p w:rsidR="002601FF" w:rsidRDefault="002601FF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13.00 до </w:t>
      </w:r>
      <w:r w:rsidR="007A5665">
        <w:rPr>
          <w:rFonts w:ascii="Times New Roman" w:hAnsi="Times New Roman" w:cs="Times New Roman"/>
          <w:sz w:val="28"/>
          <w:szCs w:val="28"/>
        </w:rPr>
        <w:t>20.00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5665">
        <w:rPr>
          <w:rFonts w:ascii="Times New Roman" w:hAnsi="Times New Roman" w:cs="Times New Roman"/>
          <w:sz w:val="28"/>
          <w:szCs w:val="28"/>
        </w:rPr>
        <w:t>Байдиков Д.А., Наружный Н.С.,</w:t>
      </w:r>
      <w:r w:rsidR="00295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Шатохин А.П.</w:t>
      </w:r>
    </w:p>
    <w:p w:rsidR="00E91DA0" w:rsidRDefault="007A5665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1DA0">
        <w:rPr>
          <w:rFonts w:ascii="Times New Roman" w:hAnsi="Times New Roman" w:cs="Times New Roman"/>
          <w:sz w:val="28"/>
          <w:szCs w:val="28"/>
        </w:rPr>
        <w:t xml:space="preserve">. Прием сведений об открытии избирательных участков, </w:t>
      </w:r>
      <w:r w:rsidR="00B66A2E">
        <w:rPr>
          <w:rFonts w:ascii="Times New Roman" w:hAnsi="Times New Roman" w:cs="Times New Roman"/>
          <w:sz w:val="28"/>
          <w:szCs w:val="28"/>
        </w:rPr>
        <w:t xml:space="preserve">о </w:t>
      </w:r>
      <w:r w:rsidR="00E91DA0">
        <w:rPr>
          <w:rFonts w:ascii="Times New Roman" w:hAnsi="Times New Roman" w:cs="Times New Roman"/>
          <w:sz w:val="28"/>
          <w:szCs w:val="28"/>
        </w:rPr>
        <w:t xml:space="preserve">ходе голосования </w:t>
      </w:r>
      <w:r w:rsidR="002601FF">
        <w:rPr>
          <w:rFonts w:ascii="Times New Roman" w:hAnsi="Times New Roman" w:cs="Times New Roman"/>
          <w:sz w:val="28"/>
          <w:szCs w:val="28"/>
        </w:rPr>
        <w:t>от участковых избирательных комиссий:</w:t>
      </w:r>
    </w:p>
    <w:p w:rsidR="002601FF" w:rsidRDefault="002601FF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смена – с 7.30 до 1</w:t>
      </w:r>
      <w:r w:rsidR="00B66A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– десять человек, руководитель Завизион Т.Н.,</w:t>
      </w:r>
    </w:p>
    <w:p w:rsidR="002601FF" w:rsidRDefault="002601FF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смена – с 1</w:t>
      </w:r>
      <w:r w:rsidR="00EC60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до 20.</w:t>
      </w:r>
      <w:r w:rsidR="00EC609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– десять человек, руководитель </w:t>
      </w:r>
      <w:r w:rsidR="007A5665">
        <w:rPr>
          <w:rFonts w:ascii="Times New Roman" w:hAnsi="Times New Roman" w:cs="Times New Roman"/>
          <w:sz w:val="28"/>
          <w:szCs w:val="28"/>
        </w:rPr>
        <w:t>Ряднов О.М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1FF" w:rsidRDefault="002601FF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приема:</w:t>
      </w:r>
    </w:p>
    <w:p w:rsidR="002601FF" w:rsidRDefault="002601FF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– об открытии избирательных участков; числе избирателей, внесенных в список для голосования;</w:t>
      </w:r>
    </w:p>
    <w:p w:rsidR="002601FF" w:rsidRDefault="002601FF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10.00, 12.00, 1</w:t>
      </w:r>
      <w:r w:rsidR="007A56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.00, 18.00, 19.30 – о ходе голосования.</w:t>
      </w:r>
    </w:p>
    <w:p w:rsidR="002601FF" w:rsidRDefault="002601FF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Обработку поступивших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 системные администраторы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«Выборы».</w:t>
      </w:r>
    </w:p>
    <w:p w:rsidR="00E91DA0" w:rsidRPr="007A5665" w:rsidRDefault="00E91DA0" w:rsidP="007A56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65">
        <w:rPr>
          <w:rFonts w:ascii="Times New Roman" w:hAnsi="Times New Roman" w:cs="Times New Roman"/>
          <w:sz w:val="28"/>
          <w:szCs w:val="28"/>
        </w:rPr>
        <w:t xml:space="preserve">Сбор </w:t>
      </w:r>
      <w:r w:rsidR="0055607A" w:rsidRPr="007A5665">
        <w:rPr>
          <w:rFonts w:ascii="Times New Roman" w:hAnsi="Times New Roman" w:cs="Times New Roman"/>
          <w:sz w:val="28"/>
          <w:szCs w:val="28"/>
        </w:rPr>
        <w:t xml:space="preserve">всего состава ТИК в </w:t>
      </w:r>
      <w:r w:rsidR="007A5665" w:rsidRPr="007A5665">
        <w:rPr>
          <w:rFonts w:ascii="Times New Roman" w:hAnsi="Times New Roman" w:cs="Times New Roman"/>
          <w:sz w:val="28"/>
          <w:szCs w:val="28"/>
        </w:rPr>
        <w:t>19.00</w:t>
      </w:r>
      <w:r w:rsidR="0055607A" w:rsidRPr="007A5665">
        <w:rPr>
          <w:rFonts w:ascii="Times New Roman" w:hAnsi="Times New Roman" w:cs="Times New Roman"/>
          <w:sz w:val="28"/>
          <w:szCs w:val="28"/>
        </w:rPr>
        <w:t>.</w:t>
      </w:r>
    </w:p>
    <w:p w:rsidR="007A5665" w:rsidRDefault="007A5665" w:rsidP="007A5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65" w:rsidRDefault="007A5665" w:rsidP="007A5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65" w:rsidRDefault="007A5665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7A" w:rsidRDefault="0055607A" w:rsidP="007A56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Проведение заседаний ТИК для решения вопросов, отнесенных к компетенции комиссии – в течение дня голосования и до принятия решения о результатах голосования (выборов).</w:t>
      </w:r>
    </w:p>
    <w:p w:rsidR="0055607A" w:rsidRDefault="0055607A" w:rsidP="007A56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DA0" w:rsidRDefault="00E91DA0" w:rsidP="007A56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DA0" w:rsidRDefault="00E91DA0" w:rsidP="007A56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1DA0" w:rsidSect="00F763BE">
      <w:pgSz w:w="11906" w:h="16838"/>
      <w:pgMar w:top="568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44A"/>
    <w:multiLevelType w:val="hybridMultilevel"/>
    <w:tmpl w:val="4B428B36"/>
    <w:lvl w:ilvl="0" w:tplc="DA46724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3C"/>
    <w:rsid w:val="00074177"/>
    <w:rsid w:val="000C073E"/>
    <w:rsid w:val="001C3A56"/>
    <w:rsid w:val="002601FF"/>
    <w:rsid w:val="0029518D"/>
    <w:rsid w:val="00461749"/>
    <w:rsid w:val="00493908"/>
    <w:rsid w:val="0055607A"/>
    <w:rsid w:val="006B6752"/>
    <w:rsid w:val="006C69A2"/>
    <w:rsid w:val="006D7271"/>
    <w:rsid w:val="00716A3C"/>
    <w:rsid w:val="007A5665"/>
    <w:rsid w:val="007F5635"/>
    <w:rsid w:val="00825876"/>
    <w:rsid w:val="008716F3"/>
    <w:rsid w:val="00AC033B"/>
    <w:rsid w:val="00B112DD"/>
    <w:rsid w:val="00B66A2E"/>
    <w:rsid w:val="00CA2484"/>
    <w:rsid w:val="00D50E80"/>
    <w:rsid w:val="00DE5947"/>
    <w:rsid w:val="00E91DA0"/>
    <w:rsid w:val="00EC6095"/>
    <w:rsid w:val="00F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7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7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cp:lastPrinted>2016-09-13T12:30:00Z</cp:lastPrinted>
  <dcterms:created xsi:type="dcterms:W3CDTF">2015-09-12T14:48:00Z</dcterms:created>
  <dcterms:modified xsi:type="dcterms:W3CDTF">2016-09-22T09:20:00Z</dcterms:modified>
</cp:coreProperties>
</file>