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14:paraId="4A43FD6C" w14:textId="77777777" w:rsidTr="00283076">
        <w:trPr>
          <w:trHeight w:val="361"/>
        </w:trPr>
        <w:tc>
          <w:tcPr>
            <w:tcW w:w="4815" w:type="dxa"/>
            <w:vAlign w:val="center"/>
          </w:tcPr>
          <w:p w14:paraId="78A62835" w14:textId="77777777"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0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0"/>
          </w:p>
        </w:tc>
        <w:tc>
          <w:tcPr>
            <w:tcW w:w="4816" w:type="dxa"/>
            <w:vAlign w:val="center"/>
          </w:tcPr>
          <w:p w14:paraId="1961714B" w14:textId="77777777" w:rsidR="004F5997" w:rsidRDefault="004F5997" w:rsidP="00FF4B28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1"/>
          </w:p>
        </w:tc>
      </w:tr>
    </w:tbl>
    <w:p w14:paraId="2D5DF466" w14:textId="77777777"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14:paraId="0875B092" w14:textId="77777777" w:rsidR="008C36A8" w:rsidRDefault="008C36A8" w:rsidP="004279D7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</w:rPr>
      </w:pPr>
    </w:p>
    <w:p w14:paraId="26037767" w14:textId="77777777"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9C8AB92" w14:textId="404A5FCB" w:rsidR="0023480E" w:rsidRPr="0023480E" w:rsidRDefault="0023480E" w:rsidP="0023480E">
      <w:pPr>
        <w:pStyle w:val="ConsPlusTitle"/>
        <w:jc w:val="center"/>
        <w:rPr>
          <w:sz w:val="28"/>
          <w:szCs w:val="28"/>
        </w:rPr>
      </w:pPr>
      <w:r w:rsidRPr="0023480E">
        <w:rPr>
          <w:sz w:val="28"/>
          <w:szCs w:val="28"/>
        </w:rPr>
        <w:t>О внесении изменений в постановление администрации</w:t>
      </w:r>
    </w:p>
    <w:p w14:paraId="526AE33E" w14:textId="7AB138CF" w:rsidR="0023480E" w:rsidRPr="0023480E" w:rsidRDefault="0023480E" w:rsidP="0023480E">
      <w:pPr>
        <w:pStyle w:val="ConsPlusTitle"/>
        <w:jc w:val="center"/>
        <w:rPr>
          <w:sz w:val="28"/>
          <w:szCs w:val="28"/>
        </w:rPr>
      </w:pPr>
      <w:r w:rsidRPr="0023480E">
        <w:rPr>
          <w:sz w:val="28"/>
          <w:szCs w:val="28"/>
        </w:rPr>
        <w:t>муниципального образования город-курорт Анапа от 16 апреля                         2012 г</w:t>
      </w:r>
      <w:r w:rsidR="001D0D72">
        <w:rPr>
          <w:sz w:val="28"/>
          <w:szCs w:val="28"/>
        </w:rPr>
        <w:t>.</w:t>
      </w:r>
      <w:r w:rsidRPr="0023480E">
        <w:rPr>
          <w:sz w:val="28"/>
          <w:szCs w:val="28"/>
        </w:rPr>
        <w:t xml:space="preserve"> № 994 «Об утверждении Порядка расчета размера платы</w:t>
      </w:r>
    </w:p>
    <w:p w14:paraId="3E1720A2" w14:textId="699CAE3E" w:rsidR="00F728D4" w:rsidRPr="0023480E" w:rsidRDefault="0023480E" w:rsidP="0023480E">
      <w:pPr>
        <w:spacing w:line="240" w:lineRule="atLeast"/>
        <w:jc w:val="center"/>
        <w:rPr>
          <w:b/>
          <w:bCs/>
          <w:sz w:val="28"/>
          <w:szCs w:val="28"/>
        </w:rPr>
      </w:pPr>
      <w:r w:rsidRPr="0023480E">
        <w:rPr>
          <w:b/>
          <w:bCs/>
          <w:sz w:val="28"/>
          <w:szCs w:val="28"/>
        </w:rPr>
        <w:t>за установку и эксплуатацию рекламной конструкции на объекте недвижимого имущества, находящегося в муниципальной собственности муниципального образования город-курорт Анапа, и установлении зон размещения рекламных конструкций на территории муниципального образования город-курорт Анапа»</w:t>
      </w:r>
    </w:p>
    <w:p w14:paraId="184BAA84" w14:textId="77777777" w:rsidR="00F728D4" w:rsidRPr="001A798C" w:rsidRDefault="00F728D4" w:rsidP="00F728D4">
      <w:pPr>
        <w:spacing w:line="240" w:lineRule="atLeast"/>
        <w:jc w:val="both"/>
        <w:rPr>
          <w:sz w:val="28"/>
          <w:szCs w:val="28"/>
        </w:rPr>
      </w:pPr>
    </w:p>
    <w:p w14:paraId="249E84AE" w14:textId="7FEA7CE8" w:rsidR="0023480E" w:rsidRPr="00C86FEC" w:rsidRDefault="0023480E" w:rsidP="0023480E">
      <w:pPr>
        <w:ind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Положением о порядке владения, пользования </w:t>
      </w:r>
      <w:r w:rsidR="00CC2840"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>и распоряжения муниципальным имуществом муниципального образования город-курорт Анапа, утвержденным решением Совета муниципального образования город-курорт Анапа от 2 июня 2006 г</w:t>
      </w:r>
      <w:r w:rsidR="00247C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 284, Правил</w:t>
      </w:r>
      <w:r w:rsidR="007F460B">
        <w:rPr>
          <w:color w:val="000000"/>
          <w:sz w:val="28"/>
          <w:szCs w:val="28"/>
        </w:rPr>
        <w:t>ами</w:t>
      </w:r>
      <w:r>
        <w:rPr>
          <w:color w:val="000000"/>
          <w:sz w:val="28"/>
          <w:szCs w:val="28"/>
        </w:rPr>
        <w:t xml:space="preserve"> установки </w:t>
      </w:r>
      <w:r w:rsidR="007F460B">
        <w:rPr>
          <w:color w:val="000000"/>
          <w:sz w:val="28"/>
          <w:szCs w:val="28"/>
        </w:rPr>
        <w:t xml:space="preserve">и эксплуатации </w:t>
      </w:r>
      <w:r>
        <w:rPr>
          <w:color w:val="000000"/>
          <w:sz w:val="28"/>
          <w:szCs w:val="28"/>
        </w:rPr>
        <w:t>рекламных конструкций на территории муниципального образования город-курорт Анапа, утвержденны</w:t>
      </w:r>
      <w:r w:rsidR="00247C5D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 xml:space="preserve"> решением Совета муниципального образования город-курорт Анапа от </w:t>
      </w:r>
      <w:r w:rsidR="007F460B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 xml:space="preserve"> </w:t>
      </w:r>
      <w:r w:rsidR="007F460B">
        <w:rPr>
          <w:color w:val="000000"/>
          <w:sz w:val="28"/>
          <w:szCs w:val="28"/>
        </w:rPr>
        <w:t>янва</w:t>
      </w:r>
      <w:r>
        <w:rPr>
          <w:color w:val="000000"/>
          <w:sz w:val="28"/>
          <w:szCs w:val="28"/>
        </w:rPr>
        <w:t>ря 20</w:t>
      </w:r>
      <w:r w:rsidR="007F460B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г</w:t>
      </w:r>
      <w:r w:rsidR="00247C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 </w:t>
      </w:r>
      <w:r w:rsidR="007F460B">
        <w:rPr>
          <w:color w:val="000000"/>
          <w:sz w:val="28"/>
          <w:szCs w:val="28"/>
        </w:rPr>
        <w:t>267</w:t>
      </w:r>
      <w:r>
        <w:rPr>
          <w:color w:val="000000"/>
          <w:sz w:val="28"/>
          <w:szCs w:val="28"/>
        </w:rPr>
        <w:t xml:space="preserve">, </w:t>
      </w:r>
      <w:r w:rsidR="00CC2840"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>п о с т а н о в л я ю:</w:t>
      </w:r>
    </w:p>
    <w:p w14:paraId="7054D3B6" w14:textId="34716CF0" w:rsidR="0023480E" w:rsidRDefault="0023480E" w:rsidP="002348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718A9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 администрации муниципального образования город-курорт Анапа от 16 апреля 2012 г</w:t>
      </w:r>
      <w:r w:rsidR="00247C5D">
        <w:rPr>
          <w:sz w:val="28"/>
          <w:szCs w:val="28"/>
        </w:rPr>
        <w:t>.</w:t>
      </w:r>
      <w:r>
        <w:rPr>
          <w:sz w:val="28"/>
          <w:szCs w:val="28"/>
        </w:rPr>
        <w:t xml:space="preserve"> № 994 «Об утверждении Порядка расчета размера платы за установку и эксплуатацию рекламной конструкции на объекте недвижимого имущества, находящегося в муниципальной собственности муниципального образования город-курорт Анапа, </w:t>
      </w:r>
      <w:r w:rsidR="00CC284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и установлении зон размещения рекламных конструкций на территории муниципального образования город-курорт Анапа» следующие изменения:</w:t>
      </w:r>
    </w:p>
    <w:p w14:paraId="014AD86B" w14:textId="77777777" w:rsidR="0023480E" w:rsidRDefault="0023480E" w:rsidP="002348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4 изложить в следующей редакции: </w:t>
      </w:r>
    </w:p>
    <w:p w14:paraId="2F5D388B" w14:textId="78A4A1B4" w:rsidR="0023480E" w:rsidRDefault="0023480E" w:rsidP="002348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Контроль за выполнением настоящего постановления возложить на </w:t>
      </w:r>
      <w:r w:rsidRPr="00141A16">
        <w:rPr>
          <w:sz w:val="28"/>
          <w:szCs w:val="28"/>
        </w:rPr>
        <w:t>заместителя главы муниципального образования город-курорт Анапа</w:t>
      </w:r>
      <w:r>
        <w:rPr>
          <w:sz w:val="28"/>
          <w:szCs w:val="28"/>
        </w:rPr>
        <w:t xml:space="preserve"> </w:t>
      </w:r>
      <w:r w:rsidR="00CC284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Воронова В.С.»;</w:t>
      </w:r>
    </w:p>
    <w:p w14:paraId="300FF890" w14:textId="77858B68" w:rsidR="00F728D4" w:rsidRDefault="0023480E" w:rsidP="002348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пункте 2 приложения № 1 </w:t>
      </w:r>
      <w:r w:rsidR="003E4900">
        <w:rPr>
          <w:sz w:val="28"/>
          <w:szCs w:val="28"/>
        </w:rPr>
        <w:t>число</w:t>
      </w:r>
      <w:r>
        <w:rPr>
          <w:sz w:val="28"/>
          <w:szCs w:val="28"/>
        </w:rPr>
        <w:t xml:space="preserve"> «110» заменить </w:t>
      </w:r>
      <w:r w:rsidR="003E4900">
        <w:rPr>
          <w:sz w:val="28"/>
          <w:szCs w:val="28"/>
        </w:rPr>
        <w:t>числом</w:t>
      </w:r>
      <w:r>
        <w:rPr>
          <w:sz w:val="28"/>
          <w:szCs w:val="28"/>
        </w:rPr>
        <w:t xml:space="preserve"> «</w:t>
      </w:r>
      <w:r w:rsidR="00D01632">
        <w:rPr>
          <w:sz w:val="28"/>
          <w:szCs w:val="28"/>
        </w:rPr>
        <w:t>220</w:t>
      </w:r>
      <w:r>
        <w:rPr>
          <w:sz w:val="28"/>
          <w:szCs w:val="28"/>
        </w:rPr>
        <w:t>».</w:t>
      </w:r>
    </w:p>
    <w:p w14:paraId="6FBF7BCF" w14:textId="266E2FDC" w:rsidR="00F728D4" w:rsidRPr="001A798C" w:rsidRDefault="00F728D4" w:rsidP="00F728D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1A798C">
        <w:rPr>
          <w:sz w:val="28"/>
          <w:szCs w:val="28"/>
        </w:rPr>
        <w:t>. Управлению по взаимодействию со средствами массовой информации администрации муниципального образова</w:t>
      </w:r>
      <w:r>
        <w:rPr>
          <w:sz w:val="28"/>
          <w:szCs w:val="28"/>
        </w:rPr>
        <w:t>ния город-курорт Анапа</w:t>
      </w:r>
      <w:r w:rsidR="001269B8">
        <w:rPr>
          <w:sz w:val="28"/>
          <w:szCs w:val="28"/>
        </w:rPr>
        <w:t xml:space="preserve"> </w:t>
      </w:r>
      <w:r>
        <w:rPr>
          <w:sz w:val="28"/>
          <w:szCs w:val="28"/>
        </w:rPr>
        <w:t>(Ро</w:t>
      </w:r>
      <w:r w:rsidR="001269B8">
        <w:rPr>
          <w:sz w:val="28"/>
          <w:szCs w:val="28"/>
        </w:rPr>
        <w:t>дина О.А.</w:t>
      </w:r>
      <w:r>
        <w:rPr>
          <w:sz w:val="28"/>
          <w:szCs w:val="28"/>
        </w:rPr>
        <w:t xml:space="preserve">) </w:t>
      </w:r>
      <w:r w:rsidRPr="001A798C">
        <w:rPr>
          <w:sz w:val="28"/>
          <w:szCs w:val="28"/>
        </w:rPr>
        <w:t>обеспечить офици</w:t>
      </w:r>
      <w:r>
        <w:rPr>
          <w:sz w:val="28"/>
          <w:szCs w:val="28"/>
        </w:rPr>
        <w:t>альное опубликование настоящего постанов</w:t>
      </w:r>
      <w:r w:rsidRPr="001A798C">
        <w:rPr>
          <w:sz w:val="28"/>
          <w:szCs w:val="28"/>
        </w:rPr>
        <w:t>лени</w:t>
      </w:r>
      <w:r>
        <w:rPr>
          <w:sz w:val="28"/>
          <w:szCs w:val="28"/>
        </w:rPr>
        <w:t xml:space="preserve">я в печатном средстве массовой информации (без приложения) и в официальном сетевом издании </w:t>
      </w:r>
      <w:proofErr w:type="spellStart"/>
      <w:r>
        <w:rPr>
          <w:sz w:val="28"/>
          <w:szCs w:val="28"/>
          <w:lang w:val="en-US"/>
        </w:rPr>
        <w:t>anapa</w:t>
      </w:r>
      <w:proofErr w:type="spellEnd"/>
      <w:r w:rsidRPr="00F635A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official</w:t>
      </w:r>
      <w:r w:rsidRPr="001A798C">
        <w:rPr>
          <w:sz w:val="28"/>
          <w:szCs w:val="28"/>
        </w:rPr>
        <w:t>.</w:t>
      </w:r>
    </w:p>
    <w:p w14:paraId="1FFDA9B0" w14:textId="7E81C255" w:rsidR="00F728D4" w:rsidRDefault="00F728D4" w:rsidP="00F728D4">
      <w:pPr>
        <w:tabs>
          <w:tab w:val="left" w:pos="709"/>
        </w:tabs>
        <w:spacing w:line="240" w:lineRule="atLeast"/>
        <w:ind w:firstLine="709"/>
        <w:jc w:val="both"/>
        <w:rPr>
          <w:rStyle w:val="10"/>
          <w:rFonts w:eastAsia="Calibri"/>
          <w:b w:val="0"/>
          <w:szCs w:val="28"/>
        </w:rPr>
      </w:pPr>
      <w:r>
        <w:rPr>
          <w:sz w:val="28"/>
          <w:szCs w:val="28"/>
        </w:rPr>
        <w:t>4. </w:t>
      </w:r>
      <w:r w:rsidR="00B37E58">
        <w:rPr>
          <w:sz w:val="28"/>
          <w:szCs w:val="28"/>
        </w:rPr>
        <w:t>Управлению</w:t>
      </w:r>
      <w:r w:rsidRPr="001A798C">
        <w:rPr>
          <w:sz w:val="28"/>
          <w:szCs w:val="28"/>
        </w:rPr>
        <w:t xml:space="preserve"> информатизации и </w:t>
      </w:r>
      <w:r w:rsidR="00B37E58">
        <w:rPr>
          <w:sz w:val="28"/>
          <w:szCs w:val="28"/>
        </w:rPr>
        <w:t>связи</w:t>
      </w:r>
      <w:r w:rsidRPr="001A798C">
        <w:rPr>
          <w:sz w:val="28"/>
          <w:szCs w:val="28"/>
        </w:rPr>
        <w:t xml:space="preserve"> администрации муниципального </w:t>
      </w:r>
      <w:r w:rsidRPr="001A798C">
        <w:rPr>
          <w:sz w:val="28"/>
          <w:szCs w:val="28"/>
        </w:rPr>
        <w:lastRenderedPageBreak/>
        <w:t>образования город-курорт Анапа (</w:t>
      </w:r>
      <w:r w:rsidR="00B37E58">
        <w:rPr>
          <w:sz w:val="28"/>
          <w:szCs w:val="28"/>
        </w:rPr>
        <w:t>Ивченко В.С.</w:t>
      </w:r>
      <w:r w:rsidRPr="001A798C">
        <w:rPr>
          <w:sz w:val="28"/>
          <w:szCs w:val="28"/>
        </w:rPr>
        <w:t>) обеспечить размещение настоящего постановления на официальном сайте администрации муниципального образования город-курорт Анапа в инфор</w:t>
      </w:r>
      <w:r>
        <w:rPr>
          <w:sz w:val="28"/>
          <w:szCs w:val="28"/>
        </w:rPr>
        <w:t>мационно-телекоммуникационной сети «Интернет»</w:t>
      </w:r>
      <w:r w:rsidRPr="001A798C">
        <w:rPr>
          <w:sz w:val="28"/>
          <w:szCs w:val="28"/>
        </w:rPr>
        <w:t>.</w:t>
      </w:r>
      <w:r w:rsidRPr="00F20118">
        <w:rPr>
          <w:rStyle w:val="10"/>
          <w:rFonts w:eastAsia="Calibri"/>
          <w:szCs w:val="28"/>
        </w:rPr>
        <w:t xml:space="preserve"> </w:t>
      </w:r>
    </w:p>
    <w:p w14:paraId="61639795" w14:textId="02725ED5" w:rsidR="00F728D4" w:rsidRPr="00F20118" w:rsidRDefault="00F728D4" w:rsidP="00F728D4">
      <w:pPr>
        <w:spacing w:line="240" w:lineRule="atLeast"/>
        <w:ind w:firstLine="709"/>
        <w:jc w:val="both"/>
        <w:rPr>
          <w:sz w:val="28"/>
          <w:szCs w:val="28"/>
        </w:rPr>
      </w:pPr>
      <w:r w:rsidRPr="00F50CBF">
        <w:rPr>
          <w:rStyle w:val="FontStyle11"/>
          <w:b w:val="0"/>
          <w:sz w:val="28"/>
          <w:szCs w:val="28"/>
        </w:rPr>
        <w:t>5.</w:t>
      </w:r>
      <w:r w:rsidRPr="00F20118">
        <w:rPr>
          <w:rStyle w:val="FontStyle11"/>
          <w:sz w:val="28"/>
          <w:szCs w:val="28"/>
        </w:rPr>
        <w:t> </w:t>
      </w:r>
      <w:r w:rsidRPr="00F20118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CC2840">
        <w:rPr>
          <w:sz w:val="28"/>
          <w:szCs w:val="28"/>
        </w:rPr>
        <w:t xml:space="preserve">                     </w:t>
      </w:r>
      <w:r w:rsidRPr="00F20118">
        <w:rPr>
          <w:sz w:val="28"/>
          <w:szCs w:val="28"/>
        </w:rPr>
        <w:t>на заместителя главы муниципального образования</w:t>
      </w:r>
      <w:r>
        <w:rPr>
          <w:sz w:val="28"/>
          <w:szCs w:val="28"/>
        </w:rPr>
        <w:t xml:space="preserve"> город-курорт Анапа             </w:t>
      </w:r>
      <w:r w:rsidR="0023480E">
        <w:rPr>
          <w:sz w:val="28"/>
          <w:szCs w:val="28"/>
        </w:rPr>
        <w:t>Воронова В.С.</w:t>
      </w:r>
    </w:p>
    <w:p w14:paraId="44BB1661" w14:textId="78ACBFC2" w:rsidR="00F728D4" w:rsidRPr="00F20118" w:rsidRDefault="00F728D4" w:rsidP="00F728D4">
      <w:pPr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F20118">
        <w:rPr>
          <w:sz w:val="28"/>
          <w:szCs w:val="28"/>
        </w:rPr>
        <w:t>. Постановление вступает в силу после его официального опубликования.</w:t>
      </w:r>
    </w:p>
    <w:p w14:paraId="58566C9D" w14:textId="77777777" w:rsidR="009F72D5" w:rsidRDefault="009F72D5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693"/>
      </w:tblGrid>
      <w:tr w:rsidR="009F72D5" w:rsidRPr="009F72D5" w14:paraId="14AFC019" w14:textId="77777777" w:rsidTr="00EC1D58">
        <w:trPr>
          <w:trHeight w:val="1451"/>
        </w:trPr>
        <w:tc>
          <w:tcPr>
            <w:tcW w:w="3686" w:type="dxa"/>
            <w:shd w:val="clear" w:color="auto" w:fill="auto"/>
            <w:vAlign w:val="bottom"/>
          </w:tcPr>
          <w:p w14:paraId="0691BA06" w14:textId="77777777" w:rsidR="00EC1D58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 xml:space="preserve">Глава </w:t>
            </w:r>
          </w:p>
          <w:p w14:paraId="1F9A3CBE" w14:textId="77777777" w:rsidR="00DD3D83" w:rsidRPr="00DD3D83" w:rsidRDefault="00EC1D58" w:rsidP="00F81B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960118" w:rsidRPr="00DD3D83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14:paraId="7B190037" w14:textId="77777777" w:rsidR="009F72D5" w:rsidRPr="00635F53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260" w:type="dxa"/>
          </w:tcPr>
          <w:p w14:paraId="092A2ADB" w14:textId="77777777" w:rsidR="009F72D5" w:rsidRPr="009F72D5" w:rsidRDefault="009F72D5" w:rsidP="002A1C48">
            <w:pPr>
              <w:ind w:left="28"/>
              <w:rPr>
                <w:sz w:val="28"/>
                <w:szCs w:val="28"/>
              </w:rPr>
            </w:pPr>
            <w:bookmarkStart w:id="2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proofErr w:type="spellStart"/>
            <w:r w:rsidRPr="009F72D5">
              <w:rPr>
                <w:color w:val="FF0000"/>
                <w:sz w:val="28"/>
                <w:szCs w:val="28"/>
              </w:rPr>
              <w:t>Авто_Штамп_ЭП</w:t>
            </w:r>
            <w:proofErr w:type="spellEnd"/>
            <w:r w:rsidRPr="009F72D5">
              <w:rPr>
                <w:color w:val="FF0000"/>
                <w:sz w:val="28"/>
                <w:szCs w:val="28"/>
              </w:rPr>
              <w:t>]</w:t>
            </w:r>
            <w:bookmarkEnd w:id="2"/>
          </w:p>
        </w:tc>
        <w:tc>
          <w:tcPr>
            <w:tcW w:w="2693" w:type="dxa"/>
            <w:shd w:val="clear" w:color="auto" w:fill="auto"/>
            <w:vAlign w:val="bottom"/>
          </w:tcPr>
          <w:p w14:paraId="31BAC430" w14:textId="77777777"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3" w:name="SIGNERNAME1"/>
          </w:p>
          <w:p w14:paraId="65053ADB" w14:textId="77777777"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</w:t>
            </w:r>
            <w:proofErr w:type="spellStart"/>
            <w:r w:rsidRPr="009F72D5">
              <w:rPr>
                <w:sz w:val="28"/>
                <w:szCs w:val="28"/>
              </w:rPr>
              <w:t>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</w:t>
            </w:r>
            <w:proofErr w:type="spellEnd"/>
            <w:r w:rsidRPr="009F72D5">
              <w:rPr>
                <w:color w:val="000000" w:themeColor="text1"/>
                <w:sz w:val="28"/>
                <w:szCs w:val="28"/>
              </w:rPr>
              <w:t>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3"/>
          </w:p>
        </w:tc>
      </w:tr>
    </w:tbl>
    <w:p w14:paraId="35693F12" w14:textId="77777777"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1A57407" w14:textId="77777777" w:rsidR="000B3C46" w:rsidRDefault="000B3C46" w:rsidP="00B226B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360E5E4" w14:textId="77777777"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7604242" w14:textId="77777777" w:rsidR="008C36A8" w:rsidRDefault="008C36A8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8C36A8" w:rsidSect="0022685E">
      <w:headerReference w:type="default" r:id="rId8"/>
      <w:headerReference w:type="firs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6FE62" w14:textId="77777777" w:rsidR="003A2A38" w:rsidRDefault="003A2A38" w:rsidP="004429F4">
      <w:r>
        <w:separator/>
      </w:r>
    </w:p>
  </w:endnote>
  <w:endnote w:type="continuationSeparator" w:id="0">
    <w:p w14:paraId="6913544B" w14:textId="77777777" w:rsidR="003A2A38" w:rsidRDefault="003A2A38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F3799" w14:textId="77777777" w:rsidR="003A2A38" w:rsidRDefault="003A2A38" w:rsidP="004429F4">
      <w:r>
        <w:separator/>
      </w:r>
    </w:p>
  </w:footnote>
  <w:footnote w:type="continuationSeparator" w:id="0">
    <w:p w14:paraId="129F40DC" w14:textId="77777777" w:rsidR="003A2A38" w:rsidRDefault="003A2A38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9139622"/>
      <w:docPartObj>
        <w:docPartGallery w:val="Page Numbers (Top of Page)"/>
        <w:docPartUnique/>
      </w:docPartObj>
    </w:sdtPr>
    <w:sdtEndPr/>
    <w:sdtContent>
      <w:p w14:paraId="61CD411D" w14:textId="77777777" w:rsidR="00C05D9F" w:rsidRDefault="00922E70">
        <w:pPr>
          <w:pStyle w:val="a7"/>
          <w:jc w:val="center"/>
        </w:pPr>
        <w:r w:rsidRPr="00677D90">
          <w:rPr>
            <w:sz w:val="28"/>
            <w:szCs w:val="28"/>
          </w:rPr>
          <w:fldChar w:fldCharType="begin"/>
        </w:r>
        <w:r w:rsidR="00C05D9F" w:rsidRPr="00677D90">
          <w:rPr>
            <w:sz w:val="28"/>
            <w:szCs w:val="28"/>
          </w:rPr>
          <w:instrText>PAGE   \* MERGEFORMAT</w:instrText>
        </w:r>
        <w:r w:rsidRPr="00677D90">
          <w:rPr>
            <w:sz w:val="28"/>
            <w:szCs w:val="28"/>
          </w:rPr>
          <w:fldChar w:fldCharType="separate"/>
        </w:r>
        <w:r w:rsidR="00677D90">
          <w:rPr>
            <w:noProof/>
            <w:sz w:val="28"/>
            <w:szCs w:val="28"/>
          </w:rPr>
          <w:t>2</w:t>
        </w:r>
        <w:r w:rsidRPr="00677D90">
          <w:rPr>
            <w:sz w:val="28"/>
            <w:szCs w:val="28"/>
          </w:rPr>
          <w:fldChar w:fldCharType="end"/>
        </w:r>
      </w:p>
    </w:sdtContent>
  </w:sdt>
  <w:p w14:paraId="1A47E7E1" w14:textId="77777777"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14:paraId="1631BAC8" w14:textId="77777777" w:rsidTr="00DD6406">
      <w:trPr>
        <w:trHeight w:hRule="exact" w:val="1134"/>
      </w:trPr>
      <w:tc>
        <w:tcPr>
          <w:tcW w:w="9639" w:type="dxa"/>
        </w:tcPr>
        <w:p w14:paraId="70E1817E" w14:textId="77777777"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 wp14:anchorId="5A624195" wp14:editId="067ACA99">
                <wp:extent cx="542290" cy="7315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14:paraId="0D9808EB" w14:textId="77777777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14:paraId="0CD755D0" w14:textId="77777777"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14:paraId="3C03C728" w14:textId="77777777"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14:paraId="77FC2504" w14:textId="77777777"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14:paraId="1F250257" w14:textId="77777777"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14:paraId="69D78F0E" w14:textId="77777777" w:rsidR="004429F4" w:rsidRPr="0001098E" w:rsidRDefault="00DD6406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14:paraId="1C9AEA60" w14:textId="77777777"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AD"/>
    <w:rsid w:val="000072DD"/>
    <w:rsid w:val="0001098E"/>
    <w:rsid w:val="0002098A"/>
    <w:rsid w:val="0005442F"/>
    <w:rsid w:val="000603E9"/>
    <w:rsid w:val="00062C30"/>
    <w:rsid w:val="000B18E3"/>
    <w:rsid w:val="000B2F3E"/>
    <w:rsid w:val="000B3C46"/>
    <w:rsid w:val="000B6953"/>
    <w:rsid w:val="000C081A"/>
    <w:rsid w:val="000E6CFF"/>
    <w:rsid w:val="0010169C"/>
    <w:rsid w:val="001269B8"/>
    <w:rsid w:val="0013140B"/>
    <w:rsid w:val="00147B41"/>
    <w:rsid w:val="001555D0"/>
    <w:rsid w:val="0016337A"/>
    <w:rsid w:val="001B089D"/>
    <w:rsid w:val="001C5A52"/>
    <w:rsid w:val="001C7799"/>
    <w:rsid w:val="001D0D72"/>
    <w:rsid w:val="001D1331"/>
    <w:rsid w:val="001D3DCE"/>
    <w:rsid w:val="001F1A96"/>
    <w:rsid w:val="001F53CE"/>
    <w:rsid w:val="001F56AD"/>
    <w:rsid w:val="001F5FA9"/>
    <w:rsid w:val="00211457"/>
    <w:rsid w:val="002159A6"/>
    <w:rsid w:val="0022685E"/>
    <w:rsid w:val="0023480E"/>
    <w:rsid w:val="00234B4F"/>
    <w:rsid w:val="00244117"/>
    <w:rsid w:val="00247C5D"/>
    <w:rsid w:val="00247CD2"/>
    <w:rsid w:val="002817DF"/>
    <w:rsid w:val="00283076"/>
    <w:rsid w:val="002856A3"/>
    <w:rsid w:val="002A6DC5"/>
    <w:rsid w:val="002D2794"/>
    <w:rsid w:val="002D457D"/>
    <w:rsid w:val="002E2841"/>
    <w:rsid w:val="00311B55"/>
    <w:rsid w:val="00320530"/>
    <w:rsid w:val="00344483"/>
    <w:rsid w:val="003522F8"/>
    <w:rsid w:val="00372873"/>
    <w:rsid w:val="0039197F"/>
    <w:rsid w:val="00392608"/>
    <w:rsid w:val="003934B2"/>
    <w:rsid w:val="003A2A38"/>
    <w:rsid w:val="003A68B2"/>
    <w:rsid w:val="003C19A8"/>
    <w:rsid w:val="003C5AA9"/>
    <w:rsid w:val="003D5666"/>
    <w:rsid w:val="003E4900"/>
    <w:rsid w:val="003F113B"/>
    <w:rsid w:val="003F329F"/>
    <w:rsid w:val="003F388D"/>
    <w:rsid w:val="00423720"/>
    <w:rsid w:val="004279D7"/>
    <w:rsid w:val="004334F1"/>
    <w:rsid w:val="004429F4"/>
    <w:rsid w:val="004435C9"/>
    <w:rsid w:val="00445D9D"/>
    <w:rsid w:val="00452AF8"/>
    <w:rsid w:val="00453E25"/>
    <w:rsid w:val="00454DE8"/>
    <w:rsid w:val="00457587"/>
    <w:rsid w:val="0049374A"/>
    <w:rsid w:val="004A25AB"/>
    <w:rsid w:val="004B399C"/>
    <w:rsid w:val="004C76AB"/>
    <w:rsid w:val="004C7C1B"/>
    <w:rsid w:val="004D3526"/>
    <w:rsid w:val="004F435B"/>
    <w:rsid w:val="004F5997"/>
    <w:rsid w:val="005051F6"/>
    <w:rsid w:val="00510C55"/>
    <w:rsid w:val="00514344"/>
    <w:rsid w:val="00514C0E"/>
    <w:rsid w:val="005177C5"/>
    <w:rsid w:val="005301F4"/>
    <w:rsid w:val="00534743"/>
    <w:rsid w:val="0054558A"/>
    <w:rsid w:val="005500A9"/>
    <w:rsid w:val="00551275"/>
    <w:rsid w:val="00566D6A"/>
    <w:rsid w:val="0058686C"/>
    <w:rsid w:val="0059281E"/>
    <w:rsid w:val="005944AF"/>
    <w:rsid w:val="005A4E8B"/>
    <w:rsid w:val="005C135A"/>
    <w:rsid w:val="005E09D0"/>
    <w:rsid w:val="005F69EF"/>
    <w:rsid w:val="005F7AC4"/>
    <w:rsid w:val="006139D2"/>
    <w:rsid w:val="00614776"/>
    <w:rsid w:val="00617667"/>
    <w:rsid w:val="00620DA6"/>
    <w:rsid w:val="006210D5"/>
    <w:rsid w:val="00623F2C"/>
    <w:rsid w:val="00635F53"/>
    <w:rsid w:val="00656CDB"/>
    <w:rsid w:val="00677D90"/>
    <w:rsid w:val="00684F34"/>
    <w:rsid w:val="006A2C35"/>
    <w:rsid w:val="006A472A"/>
    <w:rsid w:val="006D2C54"/>
    <w:rsid w:val="006E031D"/>
    <w:rsid w:val="006E5AEE"/>
    <w:rsid w:val="006F5E74"/>
    <w:rsid w:val="006F79F3"/>
    <w:rsid w:val="0070734D"/>
    <w:rsid w:val="00712694"/>
    <w:rsid w:val="00725511"/>
    <w:rsid w:val="007311E2"/>
    <w:rsid w:val="007351F6"/>
    <w:rsid w:val="007465D4"/>
    <w:rsid w:val="00782471"/>
    <w:rsid w:val="007C298F"/>
    <w:rsid w:val="007C4587"/>
    <w:rsid w:val="007D7D60"/>
    <w:rsid w:val="007E1C01"/>
    <w:rsid w:val="007F460B"/>
    <w:rsid w:val="007F4FB3"/>
    <w:rsid w:val="00834FD4"/>
    <w:rsid w:val="0085433F"/>
    <w:rsid w:val="00854C65"/>
    <w:rsid w:val="008577C7"/>
    <w:rsid w:val="00862C89"/>
    <w:rsid w:val="008631D1"/>
    <w:rsid w:val="00870581"/>
    <w:rsid w:val="00893CF6"/>
    <w:rsid w:val="008B2124"/>
    <w:rsid w:val="008B4460"/>
    <w:rsid w:val="008C36A8"/>
    <w:rsid w:val="008C4789"/>
    <w:rsid w:val="008C633D"/>
    <w:rsid w:val="008D5B0A"/>
    <w:rsid w:val="008F1E17"/>
    <w:rsid w:val="008F631D"/>
    <w:rsid w:val="00902B9E"/>
    <w:rsid w:val="0090721F"/>
    <w:rsid w:val="00914913"/>
    <w:rsid w:val="00922E70"/>
    <w:rsid w:val="00934885"/>
    <w:rsid w:val="009423E8"/>
    <w:rsid w:val="00942A4E"/>
    <w:rsid w:val="00960118"/>
    <w:rsid w:val="00970963"/>
    <w:rsid w:val="00982355"/>
    <w:rsid w:val="009E36AD"/>
    <w:rsid w:val="009F72D5"/>
    <w:rsid w:val="009F7A48"/>
    <w:rsid w:val="00A10DF2"/>
    <w:rsid w:val="00A64116"/>
    <w:rsid w:val="00A65EF0"/>
    <w:rsid w:val="00A739DF"/>
    <w:rsid w:val="00AA777E"/>
    <w:rsid w:val="00AC177A"/>
    <w:rsid w:val="00AC40FD"/>
    <w:rsid w:val="00AD488E"/>
    <w:rsid w:val="00AF2F6F"/>
    <w:rsid w:val="00B07D9E"/>
    <w:rsid w:val="00B226B6"/>
    <w:rsid w:val="00B24975"/>
    <w:rsid w:val="00B25A37"/>
    <w:rsid w:val="00B312A0"/>
    <w:rsid w:val="00B3721E"/>
    <w:rsid w:val="00B37E58"/>
    <w:rsid w:val="00B4797F"/>
    <w:rsid w:val="00B52906"/>
    <w:rsid w:val="00B55142"/>
    <w:rsid w:val="00B64B6B"/>
    <w:rsid w:val="00B65DA3"/>
    <w:rsid w:val="00B662F3"/>
    <w:rsid w:val="00BB7639"/>
    <w:rsid w:val="00BC6A6A"/>
    <w:rsid w:val="00BC755B"/>
    <w:rsid w:val="00BD2DEB"/>
    <w:rsid w:val="00BE503C"/>
    <w:rsid w:val="00C02F59"/>
    <w:rsid w:val="00C05D9F"/>
    <w:rsid w:val="00C15C27"/>
    <w:rsid w:val="00C203EF"/>
    <w:rsid w:val="00C24316"/>
    <w:rsid w:val="00C67431"/>
    <w:rsid w:val="00C67A5D"/>
    <w:rsid w:val="00C76297"/>
    <w:rsid w:val="00C9139B"/>
    <w:rsid w:val="00C95B0D"/>
    <w:rsid w:val="00C97083"/>
    <w:rsid w:val="00CA30F1"/>
    <w:rsid w:val="00CB0D9C"/>
    <w:rsid w:val="00CB44FB"/>
    <w:rsid w:val="00CB7DE6"/>
    <w:rsid w:val="00CC2840"/>
    <w:rsid w:val="00CD454A"/>
    <w:rsid w:val="00D01632"/>
    <w:rsid w:val="00D0618C"/>
    <w:rsid w:val="00D50266"/>
    <w:rsid w:val="00D515AE"/>
    <w:rsid w:val="00D57E17"/>
    <w:rsid w:val="00D605E7"/>
    <w:rsid w:val="00D86EC0"/>
    <w:rsid w:val="00D908E9"/>
    <w:rsid w:val="00DA49C5"/>
    <w:rsid w:val="00DD0161"/>
    <w:rsid w:val="00DD3D83"/>
    <w:rsid w:val="00DD6406"/>
    <w:rsid w:val="00DE7356"/>
    <w:rsid w:val="00E31657"/>
    <w:rsid w:val="00E31661"/>
    <w:rsid w:val="00E43AED"/>
    <w:rsid w:val="00E51263"/>
    <w:rsid w:val="00E521BF"/>
    <w:rsid w:val="00E527A9"/>
    <w:rsid w:val="00E5700B"/>
    <w:rsid w:val="00E6467C"/>
    <w:rsid w:val="00E662A3"/>
    <w:rsid w:val="00E704DD"/>
    <w:rsid w:val="00E7717D"/>
    <w:rsid w:val="00E845A3"/>
    <w:rsid w:val="00E86FE5"/>
    <w:rsid w:val="00E8770E"/>
    <w:rsid w:val="00E91995"/>
    <w:rsid w:val="00E93414"/>
    <w:rsid w:val="00EA0222"/>
    <w:rsid w:val="00EA1C78"/>
    <w:rsid w:val="00EA282E"/>
    <w:rsid w:val="00EB2C91"/>
    <w:rsid w:val="00EC1D58"/>
    <w:rsid w:val="00ED3563"/>
    <w:rsid w:val="00ED4388"/>
    <w:rsid w:val="00ED5EC6"/>
    <w:rsid w:val="00F204E3"/>
    <w:rsid w:val="00F449C0"/>
    <w:rsid w:val="00F5680B"/>
    <w:rsid w:val="00F711CE"/>
    <w:rsid w:val="00F728D4"/>
    <w:rsid w:val="00F817DC"/>
    <w:rsid w:val="00F81B47"/>
    <w:rsid w:val="00FA22B7"/>
    <w:rsid w:val="00FB7E3E"/>
    <w:rsid w:val="00FC0651"/>
    <w:rsid w:val="00FD3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BEF024"/>
  <w15:docId w15:val="{6C855E9D-5600-462E-B684-8A3BAA37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3F2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23F2C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3F2C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  <w:style w:type="character" w:customStyle="1" w:styleId="FontStyle11">
    <w:name w:val="Font Style11"/>
    <w:rsid w:val="00F728D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23480E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0DEEC-F5E7-482B-8624-457972B7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ДИО КК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Пользователь</cp:lastModifiedBy>
  <cp:revision>16</cp:revision>
  <cp:lastPrinted>2020-11-18T13:18:00Z</cp:lastPrinted>
  <dcterms:created xsi:type="dcterms:W3CDTF">2021-12-21T08:11:00Z</dcterms:created>
  <dcterms:modified xsi:type="dcterms:W3CDTF">2022-02-16T11:40:00Z</dcterms:modified>
</cp:coreProperties>
</file>